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2155" w:rsidRDefault="006A38B7">
      <w:pPr>
        <w:pStyle w:val="a5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臺北市立大直高級中學</w:t>
      </w:r>
      <w:r>
        <w:rPr>
          <w:rFonts w:ascii="微軟正黑體" w:eastAsia="微軟正黑體" w:hAnsi="微軟正黑體" w:cs="微軟正黑體"/>
          <w:b/>
          <w:bCs/>
          <w:sz w:val="36"/>
          <w:szCs w:val="36"/>
        </w:rPr>
        <w:t>108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學年度第二學期</w:t>
      </w:r>
    </w:p>
    <w:p w:rsidR="00752155" w:rsidRDefault="006A38B7">
      <w:pPr>
        <w:pStyle w:val="a5"/>
        <w:jc w:val="center"/>
        <w:rPr>
          <w:rFonts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國中部音樂科教學活動計畫書</w:t>
      </w:r>
    </w:p>
    <w:tbl>
      <w:tblPr>
        <w:tblStyle w:val="TableNormal"/>
        <w:tblW w:w="10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562"/>
        <w:gridCol w:w="1516"/>
        <w:gridCol w:w="2540"/>
      </w:tblGrid>
      <w:tr w:rsidR="00752155" w:rsidTr="00FB0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before="72" w:after="72" w:line="520" w:lineRule="exact"/>
              <w:ind w:left="566" w:hanging="566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任教班級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 w:rsidP="00FB0CCB">
            <w:pPr>
              <w:widowControl w:val="0"/>
              <w:spacing w:before="72" w:after="72" w:line="52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B0CCB">
              <w:rPr>
                <w:rFonts w:ascii="微軟正黑體" w:eastAsia="微軟正黑體" w:hAnsi="微軟正黑體" w:cs="微軟正黑體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B0CCB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B0CCB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B0CCB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8</w:t>
            </w:r>
            <w:r w:rsidR="00FB0CCB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、90</w:t>
            </w:r>
            <w:r w:rsidR="00FB0CCB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before="72" w:after="72" w:line="5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任課老師姓名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FB0CCB">
            <w:pPr>
              <w:widowControl w:val="0"/>
              <w:spacing w:before="72" w:after="72" w:line="52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2"/>
                <w:u w:color="000000"/>
                <w:lang w:eastAsia="zh-TW"/>
              </w:rPr>
              <w:t>廖經華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教學目標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引導並鼓勵對音樂的喜愛。</w:t>
            </w:r>
          </w:p>
          <w:p w:rsidR="00752155" w:rsidRDefault="006A38B7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培養欣賞音樂的能力與習慣。</w:t>
            </w:r>
          </w:p>
          <w:p w:rsidR="00752155" w:rsidRDefault="006A38B7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發展演唱與演奏之技能。</w:t>
            </w:r>
          </w:p>
          <w:p w:rsidR="00752155" w:rsidRDefault="006A38B7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啟發對音樂創作之興趣。</w:t>
            </w:r>
          </w:p>
          <w:p w:rsidR="00752155" w:rsidRDefault="006A38B7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學習使用科技技術認識音樂。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教材內容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0" w:lineRule="atLeast"/>
              <w:jc w:val="both"/>
              <w:rPr>
                <w:lang w:eastAsia="zh-TW"/>
              </w:rPr>
            </w:pPr>
            <w:r>
              <w:rPr>
                <w:rFonts w:ascii="Cambria" w:eastAsia="Helvetica Neue" w:hAnsi="Cambria" w:cs="Cambria" w:hint="eastAsia"/>
                <w:color w:val="000000"/>
                <w:kern w:val="2"/>
                <w:u w:color="FF0000"/>
                <w:lang w:eastAsia="zh-TW"/>
              </w:rPr>
              <w:t>翰林出版社之藝術與人文課本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作業內容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FB0CCB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2"/>
                <w:u w:color="000000"/>
                <w:lang w:eastAsia="zh-TW"/>
              </w:rPr>
              <w:t>烏克麗麗</w:t>
            </w:r>
            <w:r w:rsidR="006A38B7"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練習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u w:color="000000"/>
                <w:lang w:eastAsia="zh-TW"/>
              </w:rPr>
              <w:t>木箱鼓練習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u w:color="000000"/>
                <w:lang w:eastAsia="zh-TW"/>
              </w:rPr>
              <w:t>吉他練習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平時成績評量方法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spacing w:line="20" w:lineRule="atLeas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演奏及演唱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直笛、唱歌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）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、紙筆測驗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學期成績計算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1.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演奏及演唱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(50%):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包含樂器演奏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及唱歌。</w:t>
            </w:r>
          </w:p>
          <w:p w:rsidR="00752155" w:rsidRDefault="006A38B7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2.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筆試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(20%):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學生經由教師依能力指標、教材內容所編定之測驗評量之。</w:t>
            </w:r>
          </w:p>
          <w:p w:rsidR="00752155" w:rsidRDefault="006A38B7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3.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學習態度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(30%):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上課表現及欣賞能力。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個人教學理念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音樂不僅是一種抒發情感和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舒壓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eastAsia="Cambria" w:hAnsi="Cambria" w:cs="Cambria"/>
                <w:color w:val="000000"/>
                <w:kern w:val="2"/>
                <w:u w:color="000000"/>
                <w:lang w:eastAsia="zh-TW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擴大至瞭解，欣賞，乃至於表演各類型的音樂創作。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擬請家長協助事項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</w:tbl>
    <w:p w:rsidR="00752155" w:rsidRDefault="00752155">
      <w:pPr>
        <w:pStyle w:val="a5"/>
        <w:jc w:val="center"/>
        <w:rPr>
          <w:rFonts w:hint="default"/>
          <w:b/>
          <w:bCs/>
          <w:sz w:val="36"/>
          <w:szCs w:val="36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</w:pPr>
    </w:p>
    <w:p w:rsidR="00752155" w:rsidRDefault="00752155">
      <w:pPr>
        <w:pStyle w:val="A6"/>
        <w:rPr>
          <w:rFonts w:hint="default"/>
        </w:rPr>
        <w:sectPr w:rsidR="00752155">
          <w:headerReference w:type="default" r:id="rId7"/>
          <w:footerReference w:type="default" r:id="rId8"/>
          <w:pgSz w:w="11900" w:h="16840"/>
          <w:pgMar w:top="851" w:right="851" w:bottom="851" w:left="851" w:header="357" w:footer="992" w:gutter="0"/>
          <w:cols w:space="720"/>
        </w:sectPr>
      </w:pPr>
    </w:p>
    <w:p w:rsidR="00752155" w:rsidRDefault="006A38B7">
      <w:pPr>
        <w:pStyle w:val="A6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/>
        </w:rPr>
        <w:lastRenderedPageBreak/>
        <w:t>【教學進度表】</w:t>
      </w:r>
    </w:p>
    <w:tbl>
      <w:tblPr>
        <w:tblStyle w:val="TableNormal"/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03"/>
        <w:gridCol w:w="181"/>
        <w:gridCol w:w="265"/>
        <w:gridCol w:w="209"/>
        <w:gridCol w:w="169"/>
        <w:gridCol w:w="358"/>
        <w:gridCol w:w="195"/>
        <w:gridCol w:w="174"/>
        <w:gridCol w:w="358"/>
        <w:gridCol w:w="358"/>
        <w:gridCol w:w="358"/>
        <w:gridCol w:w="198"/>
        <w:gridCol w:w="1945"/>
        <w:gridCol w:w="1146"/>
        <w:gridCol w:w="374"/>
        <w:gridCol w:w="178"/>
        <w:gridCol w:w="521"/>
        <w:gridCol w:w="739"/>
        <w:gridCol w:w="1823"/>
      </w:tblGrid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  <w:jc w:val="center"/>
        </w:trPr>
        <w:tc>
          <w:tcPr>
            <w:tcW w:w="8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20" w:lineRule="exact"/>
              <w:jc w:val="center"/>
              <w:rPr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融入</w:t>
            </w:r>
          </w:p>
          <w:p w:rsidR="00752155" w:rsidRDefault="006A38B7">
            <w:pPr>
              <w:pStyle w:val="A6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議題</w:t>
            </w:r>
          </w:p>
        </w:tc>
        <w:tc>
          <w:tcPr>
            <w:tcW w:w="11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品德教育</w:t>
            </w:r>
          </w:p>
        </w:tc>
        <w:tc>
          <w:tcPr>
            <w:tcW w:w="144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環境教育</w:t>
            </w:r>
          </w:p>
        </w:tc>
        <w:tc>
          <w:tcPr>
            <w:tcW w:w="19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法治教育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永續發展</w:t>
            </w:r>
          </w:p>
        </w:tc>
        <w:tc>
          <w:tcPr>
            <w:tcW w:w="143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海洋教育</w:t>
            </w:r>
          </w:p>
        </w:tc>
        <w:tc>
          <w:tcPr>
            <w:tcW w:w="1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6.</w:t>
            </w:r>
            <w:hyperlink r:id="rId9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人權教育</w:t>
              </w:r>
            </w:hyperlink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  <w:tblHeader/>
          <w:jc w:val="center"/>
        </w:trPr>
        <w:tc>
          <w:tcPr>
            <w:tcW w:w="8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2155" w:rsidRDefault="00752155"/>
        </w:tc>
        <w:tc>
          <w:tcPr>
            <w:tcW w:w="119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7.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生命教育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8.</w:t>
            </w:r>
            <w:hyperlink r:id="rId10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9.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性別平等教育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10.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消費者保護教育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11.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同志教育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12.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家庭教育</w:t>
            </w:r>
          </w:p>
        </w:tc>
      </w:tr>
      <w:tr w:rsidR="0075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tblHeader/>
          <w:jc w:val="center"/>
        </w:trPr>
        <w:tc>
          <w:tcPr>
            <w:tcW w:w="8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2155" w:rsidRDefault="00752155"/>
        </w:tc>
        <w:tc>
          <w:tcPr>
            <w:tcW w:w="2642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13.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家庭暴力及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性侵性騷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教育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14.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新移民多元文化教育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15.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生涯發展教育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16.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其他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請說明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 xml:space="preserve">  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道德教育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…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.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等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月</w:t>
            </w:r>
          </w:p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週</w:t>
            </w:r>
            <w:proofErr w:type="gramEnd"/>
          </w:p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次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一</w:t>
            </w:r>
            <w:proofErr w:type="gramEnd"/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</w:t>
            </w:r>
          </w:p>
        </w:tc>
        <w:tc>
          <w:tcPr>
            <w:tcW w:w="3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五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2" w:type="dxa"/>
              <w:bottom w:w="80" w:type="dxa"/>
              <w:right w:w="292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ind w:left="212" w:right="212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kern w:val="0"/>
                <w:lang w:val="zh-TW"/>
              </w:rPr>
              <w:t>預定進度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資訊融入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  <w:sz w:val="20"/>
                <w:szCs w:val="20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議題</w:t>
            </w:r>
          </w:p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融入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重要行事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二月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世界民謠唱遊趣</w:t>
            </w:r>
          </w:p>
          <w:p w:rsidR="00752155" w:rsidRDefault="006A38B7">
            <w:pPr>
              <w:widowControl w:val="0"/>
              <w:spacing w:line="24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中國民謠、印尼民謠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寒假結束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開學；高二多元選修課程開始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25-27  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國七我的生活圈開始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26-27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高三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第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次指考模擬考</w:t>
            </w:r>
            <w:proofErr w:type="gramEnd"/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高一多元選修課程開始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世界民謠唱遊趣</w:t>
            </w:r>
          </w:p>
          <w:p w:rsidR="00752155" w:rsidRDefault="006A38B7">
            <w:pPr>
              <w:widowControl w:val="0"/>
              <w:spacing w:line="24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韓國民謠、美國民謠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國八、九輔導課開始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國九晚自習開始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國九第三次複習考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拉卡初賽；教學大綱與班級經營上傳截止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期初教學研究會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世界民謠唱遊趣</w:t>
            </w:r>
          </w:p>
          <w:p w:rsidR="00752155" w:rsidRDefault="006A38B7">
            <w:pPr>
              <w:widowControl w:val="0"/>
              <w:spacing w:line="240" w:lineRule="exact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墨西哥民謠、英國民謠</w:t>
            </w:r>
          </w:p>
          <w:p w:rsidR="00FB0CCB" w:rsidRDefault="00FB0CCB">
            <w:pPr>
              <w:widowControl w:val="0"/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2"/>
                <w:u w:color="000000"/>
                <w:lang w:eastAsia="zh-TW"/>
              </w:rPr>
              <w:t>烏克麗麗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高國中學校日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世界民謠唱遊趣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法國民謠、匈牙利民謠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  09:21-10:00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校園防災演習</w:t>
            </w:r>
          </w:p>
          <w:p w:rsidR="00752155" w:rsidRDefault="006A38B7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  13:10-15:00 CPR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訓練</w:t>
            </w:r>
          </w:p>
          <w:p w:rsidR="00752155" w:rsidRDefault="006A38B7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優良生自我介紹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世界民謠唱遊趣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義大利民謠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優良生投票</w:t>
            </w:r>
          </w:p>
          <w:p w:rsidR="00752155" w:rsidRDefault="006A38B7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認識弦樂四重奏</w:t>
            </w:r>
          </w:p>
          <w:p w:rsidR="00752155" w:rsidRDefault="00FB0CCB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2"/>
                <w:u w:color="000000"/>
                <w:lang w:eastAsia="zh-TW"/>
              </w:rPr>
              <w:t>烏克麗麗</w:t>
            </w:r>
            <w:r w:rsidR="006A38B7"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補假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兒童節、民族掃墓節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測驗一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國七八第一次期中考、國九期末考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音樂奇航</w:t>
            </w:r>
            <w:proofErr w:type="spellEnd"/>
          </w:p>
          <w:p w:rsidR="00752155" w:rsidRDefault="006A38B7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日本、印度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國七八導師會議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音樂奇航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非洲、拉丁美洲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隔宿露營</w:t>
            </w:r>
            <w:proofErr w:type="gramEnd"/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國七拔河比賽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測驗二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27-5/1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期中教研會、國八籃球比賽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國九第四次複習考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 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拉卡決賽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lastRenderedPageBreak/>
              <w:t>五月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  <w:p w:rsidR="00FB0CCB" w:rsidRDefault="00FB0CCB">
            <w:pPr>
              <w:widowControl w:val="0"/>
              <w:spacing w:line="240" w:lineRule="exact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木箱鼓練習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國九德行審查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國九包高中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國七校外教學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國九輔導課、晚自習結束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國九看考場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國中教育會考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  <w:p w:rsidR="00FB0CCB" w:rsidRDefault="00FB0CCB">
            <w:pPr>
              <w:widowControl w:val="0"/>
              <w:spacing w:line="240" w:lineRule="exact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木箱鼓練習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國七八第二次期中考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國中課發會</w:t>
            </w:r>
            <w:proofErr w:type="gramEnd"/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書評會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國八桌球、國七跳繩比賽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好社之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徒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  <w:p w:rsidR="00FB0CCB" w:rsidRDefault="00FB0CCB">
            <w:pPr>
              <w:widowControl w:val="0"/>
              <w:spacing w:line="240" w:lineRule="exact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吉他練習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英語文競賽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1-5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國九畢業旅行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6-7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臺北市教育博覽會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  <w:p w:rsidR="00FB0CCB" w:rsidRDefault="00FB0CCB">
            <w:pPr>
              <w:widowControl w:val="0"/>
              <w:spacing w:line="240" w:lineRule="exact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吉他練習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期末教學研究會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預演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)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752155" w:rsidRDefault="006A38B7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  <w:p w:rsidR="00FB0CCB" w:rsidRDefault="00FB0CCB">
            <w:pPr>
              <w:widowControl w:val="0"/>
              <w:spacing w:line="240" w:lineRule="exact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吉他練習</w:t>
            </w:r>
            <w:bookmarkStart w:id="0" w:name="_GoBack"/>
            <w:bookmarkEnd w:id="0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表藝成果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發表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6/26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上班上課，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國九離校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國七八輔導課結束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端午節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彈性放假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30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七月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752155" w:rsidRDefault="006A38B7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高一新生報到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6A38B7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休業式、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10:10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校務會議</w:t>
            </w:r>
          </w:p>
          <w:p w:rsidR="00752155" w:rsidRDefault="006A38B7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暑假開始</w:t>
            </w:r>
          </w:p>
          <w:p w:rsidR="00752155" w:rsidRDefault="006A38B7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15-8/18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國九暑期輔導、游泳課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暫定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 xml:space="preserve">) </w:t>
            </w:r>
          </w:p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155" w:rsidRDefault="00752155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752155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155" w:rsidRDefault="00752155"/>
        </w:tc>
      </w:tr>
      <w:tr w:rsidR="0075215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  <w:jc w:val="center"/>
        </w:trPr>
        <w:tc>
          <w:tcPr>
            <w:tcW w:w="127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155" w:rsidRDefault="006A38B7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88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1" w:type="dxa"/>
            </w:tcMar>
          </w:tcPr>
          <w:p w:rsidR="00752155" w:rsidRDefault="00752155"/>
        </w:tc>
      </w:tr>
    </w:tbl>
    <w:p w:rsidR="00752155" w:rsidRDefault="00752155">
      <w:pPr>
        <w:pStyle w:val="A6"/>
        <w:spacing w:before="360"/>
        <w:jc w:val="center"/>
        <w:rPr>
          <w:rFonts w:hint="default"/>
        </w:rPr>
      </w:pPr>
    </w:p>
    <w:sectPr w:rsidR="00752155">
      <w:headerReference w:type="default" r:id="rId11"/>
      <w:pgSz w:w="11900" w:h="16840"/>
      <w:pgMar w:top="851" w:right="851" w:bottom="851" w:left="851" w:header="35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B7" w:rsidRDefault="006A38B7">
      <w:r>
        <w:separator/>
      </w:r>
    </w:p>
  </w:endnote>
  <w:endnote w:type="continuationSeparator" w:id="0">
    <w:p w:rsidR="006A38B7" w:rsidRDefault="006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55" w:rsidRDefault="007521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B7" w:rsidRDefault="006A38B7">
      <w:r>
        <w:separator/>
      </w:r>
    </w:p>
  </w:footnote>
  <w:footnote w:type="continuationSeparator" w:id="0">
    <w:p w:rsidR="006A38B7" w:rsidRDefault="006A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55" w:rsidRDefault="007521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55" w:rsidRDefault="007521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C9"/>
    <w:multiLevelType w:val="hybridMultilevel"/>
    <w:tmpl w:val="AEBAB366"/>
    <w:lvl w:ilvl="0" w:tplc="E3A247F8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8AF3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2A264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285B4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00BDAE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E5D78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E6860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43138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46598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A02E26"/>
    <w:multiLevelType w:val="hybridMultilevel"/>
    <w:tmpl w:val="5142C9A4"/>
    <w:lvl w:ilvl="0" w:tplc="11184000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6A2FE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4CB86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47FF8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5716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A46A3C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6B9BA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EC0EC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8E5B4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0A5485"/>
    <w:multiLevelType w:val="hybridMultilevel"/>
    <w:tmpl w:val="68F04114"/>
    <w:lvl w:ilvl="0" w:tplc="1AD85182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4F2D6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66DFBA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C05942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ABB4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A962C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0185A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E1354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DFE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0363B0"/>
    <w:multiLevelType w:val="hybridMultilevel"/>
    <w:tmpl w:val="65E445E0"/>
    <w:lvl w:ilvl="0" w:tplc="2E42EFEE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887B2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E917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62086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9ECB8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07FAE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36DE7C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C026A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E6B3FA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D6001E"/>
    <w:multiLevelType w:val="hybridMultilevel"/>
    <w:tmpl w:val="6434B56E"/>
    <w:lvl w:ilvl="0" w:tplc="C88C33DA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6331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4E1F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6C5D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34C0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0EB94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2D67C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0B6FA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0F0AE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AB4B30"/>
    <w:multiLevelType w:val="hybridMultilevel"/>
    <w:tmpl w:val="8B30382E"/>
    <w:lvl w:ilvl="0" w:tplc="83C245A6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84C70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EBB8A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0470A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802D2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0BA84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EABDE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821CA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E984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E277D8"/>
    <w:multiLevelType w:val="hybridMultilevel"/>
    <w:tmpl w:val="FAE4AA8C"/>
    <w:lvl w:ilvl="0" w:tplc="318AD6E8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428E6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05218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66DA0C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A6D7C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A68E88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CDA92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43DC2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E2A24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4"/>
    <w:lvlOverride w:ilvl="0">
      <w:startOverride w:val="4"/>
    </w:lvlOverride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1"/>
  </w:num>
  <w:num w:numId="11">
    <w:abstractNumId w:val="1"/>
    <w:lvlOverride w:ilvl="0">
      <w:startOverride w:val="6"/>
    </w:lvlOverride>
  </w:num>
  <w:num w:numId="12">
    <w:abstractNumId w:val="5"/>
  </w:num>
  <w:num w:numId="13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55"/>
    <w:rsid w:val="006A38B7"/>
    <w:rsid w:val="00752155"/>
    <w:rsid w:val="00F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A6EC"/>
  <w15:docId w15:val="{7B548AD8-2FB4-4823-A2B8-71CBA18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Salutation"/>
    <w:next w:val="A6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2020-03-13T12:59:00Z</dcterms:created>
  <dcterms:modified xsi:type="dcterms:W3CDTF">2020-03-13T12:59:00Z</dcterms:modified>
</cp:coreProperties>
</file>