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1E" w:rsidRDefault="00563F1E" w:rsidP="003B4483">
      <w:pPr>
        <w:spacing w:line="440" w:lineRule="exact"/>
        <w:jc w:val="center"/>
        <w:rPr>
          <w:rFonts w:eastAsia="標楷體"/>
          <w:b/>
          <w:sz w:val="32"/>
        </w:rPr>
      </w:pPr>
      <w:bookmarkStart w:id="0" w:name="_GoBack"/>
      <w:r>
        <w:rPr>
          <w:rFonts w:eastAsia="標楷體" w:hint="eastAsia"/>
          <w:b/>
          <w:sz w:val="32"/>
        </w:rPr>
        <w:t>學校日活動教學活動計畫書</w:t>
      </w:r>
    </w:p>
    <w:tbl>
      <w:tblPr>
        <w:tblW w:w="972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6"/>
        <w:gridCol w:w="2022"/>
        <w:gridCol w:w="1134"/>
        <w:gridCol w:w="4038"/>
      </w:tblGrid>
      <w:tr w:rsidR="003B4483" w:rsidTr="009C18BC">
        <w:trPr>
          <w:cantSplit/>
          <w:trHeight w:val="707"/>
        </w:trPr>
        <w:tc>
          <w:tcPr>
            <w:tcW w:w="2526" w:type="dxa"/>
            <w:vAlign w:val="center"/>
          </w:tcPr>
          <w:bookmarkEnd w:id="0"/>
          <w:p w:rsidR="003B4483" w:rsidRPr="00AB6221" w:rsidRDefault="003B4483" w:rsidP="00AB6221">
            <w:pPr>
              <w:spacing w:line="320" w:lineRule="exact"/>
              <w:ind w:left="320" w:hangingChars="100" w:hanging="32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任課老師姓</w:t>
            </w:r>
            <w:r w:rsidRPr="00AB6221">
              <w:rPr>
                <w:rFonts w:eastAsia="標楷體" w:hint="eastAsia"/>
                <w:sz w:val="32"/>
              </w:rPr>
              <w:t xml:space="preserve"> </w:t>
            </w:r>
            <w:r w:rsidRPr="00AB6221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2022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林准儂</w:t>
            </w:r>
          </w:p>
        </w:tc>
        <w:tc>
          <w:tcPr>
            <w:tcW w:w="1134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4038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物理</w:t>
            </w:r>
          </w:p>
        </w:tc>
      </w:tr>
      <w:tr w:rsidR="00563F1E" w:rsidTr="009C18BC">
        <w:trPr>
          <w:trHeight w:val="705"/>
        </w:trPr>
        <w:tc>
          <w:tcPr>
            <w:tcW w:w="2526" w:type="dxa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一、課程目標</w:t>
            </w:r>
          </w:p>
        </w:tc>
        <w:tc>
          <w:tcPr>
            <w:tcW w:w="7194" w:type="dxa"/>
            <w:gridSpan w:val="3"/>
          </w:tcPr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一、介紹物理學的基本知識，使學生認識一般物理現象的因果關係和其間所遵行的規律，增進對物理學的興趣和理解。</w:t>
            </w:r>
          </w:p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二、藉由師生互動及實驗活動，培養學生良好的科學態度，使其熟悉科學方法，提升學生縝密思考、探索真理及解決問題的能力。</w:t>
            </w:r>
          </w:p>
          <w:p w:rsidR="00563F1E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三、經由日常生活中有關科技應用實例的介紹，使學生體認物質科學的發展對人類生活和環境的影響及其重要性，啟發學生在科學創造及應用上的潛在能力。</w:t>
            </w:r>
          </w:p>
        </w:tc>
      </w:tr>
      <w:tr w:rsidR="00563F1E" w:rsidTr="009C18BC">
        <w:trPr>
          <w:trHeight w:val="611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二、教學目標</w:t>
            </w:r>
          </w:p>
        </w:tc>
        <w:tc>
          <w:tcPr>
            <w:tcW w:w="7194" w:type="dxa"/>
            <w:gridSpan w:val="3"/>
          </w:tcPr>
          <w:p w:rsidR="00563F1E" w:rsidRDefault="0058434B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58434B">
              <w:rPr>
                <w:rFonts w:eastAsia="標楷體" w:hint="eastAsia"/>
              </w:rPr>
              <w:t>以學生日常生活之體驗，及既有之知識或經驗為基礎，多舉實例以引起學生學習的動機，進而引導學生發現問題，推理分析，歸納或演繹，以迄問題之解決，達成習得新知識或新概念的教學目標。</w:t>
            </w:r>
          </w:p>
          <w:p w:rsidR="0058434B" w:rsidRPr="0058434B" w:rsidRDefault="00F218C6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58434B" w:rsidRPr="0058434B">
              <w:rPr>
                <w:rFonts w:eastAsia="標楷體" w:hint="eastAsia"/>
              </w:rPr>
              <w:t>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三、教學計畫</w:t>
            </w:r>
          </w:p>
        </w:tc>
        <w:tc>
          <w:tcPr>
            <w:tcW w:w="7194" w:type="dxa"/>
            <w:gridSpan w:val="3"/>
          </w:tcPr>
          <w:p w:rsidR="00563F1E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一、以講授為主，以示範實驗為輔。</w:t>
            </w:r>
          </w:p>
          <w:p w:rsidR="001F6BD1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二、以基本觀念出發，</w:t>
            </w:r>
            <w:r w:rsidR="004B73E2">
              <w:rPr>
                <w:rFonts w:eastAsia="標楷體" w:hint="eastAsia"/>
              </w:rPr>
              <w:t>配合課本題目補充練習題目。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四、教材內容</w:t>
            </w:r>
          </w:p>
        </w:tc>
        <w:tc>
          <w:tcPr>
            <w:tcW w:w="7194" w:type="dxa"/>
            <w:gridSpan w:val="3"/>
          </w:tcPr>
          <w:p w:rsidR="00563F1E" w:rsidRDefault="004B73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一、課本。</w:t>
            </w:r>
          </w:p>
          <w:p w:rsidR="004B73E2" w:rsidRDefault="004B73E2" w:rsidP="009C18B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9C18BC">
              <w:rPr>
                <w:rFonts w:eastAsia="標楷體" w:hint="eastAsia"/>
              </w:rPr>
              <w:t>上課</w:t>
            </w:r>
            <w:r>
              <w:rPr>
                <w:rFonts w:eastAsia="標楷體" w:hint="eastAsia"/>
              </w:rPr>
              <w:t>講義。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五、作業方式</w:t>
            </w:r>
          </w:p>
        </w:tc>
        <w:tc>
          <w:tcPr>
            <w:tcW w:w="7194" w:type="dxa"/>
            <w:gridSpan w:val="3"/>
          </w:tcPr>
          <w:p w:rsidR="004B73E2" w:rsidRDefault="009C18B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講義課後練習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六、</w:t>
            </w:r>
            <w:r w:rsidR="00C83EF5">
              <w:rPr>
                <w:rFonts w:eastAsia="標楷體" w:hint="eastAsia"/>
                <w:sz w:val="32"/>
              </w:rPr>
              <w:t>平時</w:t>
            </w:r>
            <w:r w:rsidRPr="00AB6221">
              <w:rPr>
                <w:rFonts w:eastAsia="標楷體" w:hint="eastAsia"/>
                <w:sz w:val="32"/>
              </w:rPr>
              <w:t>評量方式</w:t>
            </w:r>
          </w:p>
        </w:tc>
        <w:tc>
          <w:tcPr>
            <w:tcW w:w="7194" w:type="dxa"/>
            <w:gridSpan w:val="3"/>
          </w:tcPr>
          <w:p w:rsidR="009C18BC" w:rsidRPr="009C18BC" w:rsidRDefault="009C18BC" w:rsidP="009C18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平時成績:平常考(50%)作業(50%)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七、</w:t>
            </w:r>
            <w:r w:rsidR="00C83EF5">
              <w:rPr>
                <w:rFonts w:eastAsia="標楷體" w:hint="eastAsia"/>
                <w:sz w:val="32"/>
              </w:rPr>
              <w:t>學期</w:t>
            </w:r>
            <w:r w:rsidRPr="00AB6221">
              <w:rPr>
                <w:rFonts w:eastAsia="標楷體" w:hint="eastAsia"/>
                <w:sz w:val="32"/>
              </w:rPr>
              <w:t>成績計算</w:t>
            </w:r>
          </w:p>
        </w:tc>
        <w:tc>
          <w:tcPr>
            <w:tcW w:w="7194" w:type="dxa"/>
            <w:gridSpan w:val="3"/>
          </w:tcPr>
          <w:p w:rsid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第一次段</w:t>
            </w:r>
            <w:r>
              <w:rPr>
                <w:rFonts w:eastAsia="標楷體" w:hint="eastAsia"/>
              </w:rPr>
              <w:t>2</w:t>
            </w:r>
            <w:r w:rsidRPr="001F6B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％，第二次段考20％，期末考30％，平時成績30％</w:t>
            </w:r>
          </w:p>
          <w:p w:rsidR="001F6BD1" w:rsidRP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(平時成績包括隨堂測驗，作業成績、週考，學習態度等)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八、</w:t>
            </w:r>
            <w:r w:rsidRPr="00AB6221">
              <w:rPr>
                <w:rFonts w:eastAsia="標楷體" w:hint="eastAsia"/>
                <w:spacing w:val="-14"/>
                <w:sz w:val="32"/>
              </w:rPr>
              <w:t>個人教學理念</w:t>
            </w:r>
          </w:p>
        </w:tc>
        <w:tc>
          <w:tcPr>
            <w:tcW w:w="7194" w:type="dxa"/>
            <w:gridSpan w:val="3"/>
          </w:tcPr>
          <w:p w:rsidR="00563F1E" w:rsidRDefault="00F730B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F730BD">
              <w:rPr>
                <w:rFonts w:eastAsia="標楷體" w:hint="eastAsia"/>
              </w:rPr>
              <w:t>著重科學概念的融會貫通和運用，</w:t>
            </w:r>
            <w:r>
              <w:rPr>
                <w:rFonts w:eastAsia="標楷體" w:hint="eastAsia"/>
              </w:rPr>
              <w:t>避免</w:t>
            </w:r>
            <w:r w:rsidRPr="00F730BD">
              <w:rPr>
                <w:rFonts w:eastAsia="標楷體" w:hint="eastAsia"/>
              </w:rPr>
              <w:t>灌輸零碎、片斷的知識。</w:t>
            </w:r>
          </w:p>
          <w:p w:rsidR="00F730BD" w:rsidRPr="00F730BD" w:rsidRDefault="00F730BD" w:rsidP="00F730BD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F730BD">
              <w:rPr>
                <w:rFonts w:eastAsia="標楷體" w:hint="eastAsia"/>
              </w:rPr>
              <w:t>本因材施教，有教無類的精神，運用教學的藝術和輔導的技巧，充分掌握每一學生的學習動態，激發其潛能。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 w:rsidP="00AB6221">
            <w:pPr>
              <w:ind w:left="784" w:hangingChars="245" w:hanging="784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九、擬請家長協助配合的事項</w:t>
            </w:r>
          </w:p>
        </w:tc>
        <w:tc>
          <w:tcPr>
            <w:tcW w:w="7194" w:type="dxa"/>
            <w:gridSpan w:val="3"/>
          </w:tcPr>
          <w:p w:rsidR="00563F1E" w:rsidRDefault="00AB622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注意日常作息，保持上課專注。</w:t>
            </w:r>
            <w:r>
              <w:rPr>
                <w:rFonts w:eastAsia="標楷體"/>
              </w:rPr>
              <w:br/>
            </w:r>
            <w:r w:rsidR="001F6BD1">
              <w:rPr>
                <w:rFonts w:eastAsia="標楷體" w:hint="eastAsia"/>
              </w:rPr>
              <w:t>鼓勵同學多發問</w:t>
            </w:r>
            <w:r w:rsidR="004B73E2">
              <w:rPr>
                <w:rFonts w:eastAsia="標楷體" w:hint="eastAsia"/>
              </w:rPr>
              <w:t>。</w:t>
            </w:r>
          </w:p>
        </w:tc>
      </w:tr>
      <w:tr w:rsidR="00563F1E" w:rsidTr="009C18BC">
        <w:trPr>
          <w:trHeight w:val="1248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563F1E" w:rsidRPr="00AB6221" w:rsidRDefault="00563F1E">
            <w:pPr>
              <w:spacing w:before="24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十、備</w:t>
            </w:r>
            <w:r w:rsidRPr="00AB6221">
              <w:rPr>
                <w:rFonts w:eastAsia="標楷體" w:hint="eastAsia"/>
                <w:sz w:val="32"/>
              </w:rPr>
              <w:t xml:space="preserve">       </w:t>
            </w:r>
            <w:r w:rsidRPr="00AB6221">
              <w:rPr>
                <w:rFonts w:eastAsia="標楷體" w:hint="eastAsia"/>
                <w:sz w:val="32"/>
              </w:rPr>
              <w:t>註</w:t>
            </w:r>
          </w:p>
        </w:tc>
        <w:tc>
          <w:tcPr>
            <w:tcW w:w="7194" w:type="dxa"/>
            <w:gridSpan w:val="3"/>
            <w:tcBorders>
              <w:bottom w:val="single" w:sz="4" w:space="0" w:color="auto"/>
            </w:tcBorders>
            <w:vAlign w:val="center"/>
          </w:tcPr>
          <w:p w:rsidR="00563F1E" w:rsidRDefault="00F730BD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聯絡方式：</w:t>
            </w:r>
            <w:r w:rsidR="00E65051">
              <w:rPr>
                <w:rFonts w:eastAsia="標楷體" w:hint="eastAsia"/>
              </w:rPr>
              <w:t>22534017</w:t>
            </w:r>
            <w:r w:rsidR="003B4483">
              <w:rPr>
                <w:rFonts w:eastAsia="標楷體" w:hint="eastAsia"/>
              </w:rPr>
              <w:t>分機</w:t>
            </w:r>
            <w:r w:rsidR="003B4483">
              <w:rPr>
                <w:rFonts w:eastAsia="標楷體" w:hint="eastAsia"/>
              </w:rPr>
              <w:t>219</w:t>
            </w:r>
          </w:p>
          <w:p w:rsidR="00E65051" w:rsidRDefault="00E65051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</w:p>
        </w:tc>
      </w:tr>
    </w:tbl>
    <w:p w:rsidR="00563F1E" w:rsidRDefault="00563F1E"/>
    <w:sectPr w:rsidR="00563F1E" w:rsidSect="004179BE">
      <w:pgSz w:w="11906" w:h="16838" w:code="9"/>
      <w:pgMar w:top="1079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AF" w:rsidRDefault="00506EAF" w:rsidP="003B4483">
      <w:r>
        <w:separator/>
      </w:r>
    </w:p>
  </w:endnote>
  <w:endnote w:type="continuationSeparator" w:id="0">
    <w:p w:rsidR="00506EAF" w:rsidRDefault="00506EAF" w:rsidP="003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AF" w:rsidRDefault="00506EAF" w:rsidP="003B4483">
      <w:r>
        <w:separator/>
      </w:r>
    </w:p>
  </w:footnote>
  <w:footnote w:type="continuationSeparator" w:id="0">
    <w:p w:rsidR="00506EAF" w:rsidRDefault="00506EAF" w:rsidP="003B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7"/>
    <w:rsid w:val="00077887"/>
    <w:rsid w:val="0014059D"/>
    <w:rsid w:val="00153040"/>
    <w:rsid w:val="00184A8D"/>
    <w:rsid w:val="001A555A"/>
    <w:rsid w:val="001F6BD1"/>
    <w:rsid w:val="00277A8D"/>
    <w:rsid w:val="00293ADC"/>
    <w:rsid w:val="002F650E"/>
    <w:rsid w:val="003B4483"/>
    <w:rsid w:val="004179BE"/>
    <w:rsid w:val="004346D6"/>
    <w:rsid w:val="00492EC6"/>
    <w:rsid w:val="004B73E2"/>
    <w:rsid w:val="00506EAF"/>
    <w:rsid w:val="0052345E"/>
    <w:rsid w:val="00563F1E"/>
    <w:rsid w:val="0058434B"/>
    <w:rsid w:val="005A03EC"/>
    <w:rsid w:val="00782C09"/>
    <w:rsid w:val="00793323"/>
    <w:rsid w:val="009C18BC"/>
    <w:rsid w:val="00A71555"/>
    <w:rsid w:val="00AB6221"/>
    <w:rsid w:val="00C820A1"/>
    <w:rsid w:val="00C83EF5"/>
    <w:rsid w:val="00E65051"/>
    <w:rsid w:val="00EC5CC3"/>
    <w:rsid w:val="00F218C6"/>
    <w:rsid w:val="00F37C37"/>
    <w:rsid w:val="00F730BD"/>
    <w:rsid w:val="00F92C78"/>
    <w:rsid w:val="00FC21EE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812780-0783-43B9-9022-BC7CA61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887"/>
    <w:pPr>
      <w:jc w:val="both"/>
    </w:pPr>
    <w:rPr>
      <w:szCs w:val="20"/>
    </w:rPr>
  </w:style>
  <w:style w:type="character" w:styleId="a4">
    <w:name w:val="Hyperlink"/>
    <w:basedOn w:val="a0"/>
    <w:rsid w:val="00077887"/>
    <w:rPr>
      <w:color w:val="0000FF"/>
      <w:u w:val="single"/>
    </w:rPr>
  </w:style>
  <w:style w:type="paragraph" w:styleId="a5">
    <w:name w:val="Date"/>
    <w:basedOn w:val="a"/>
    <w:next w:val="a"/>
    <w:rsid w:val="00077887"/>
    <w:pPr>
      <w:jc w:val="right"/>
    </w:pPr>
    <w:rPr>
      <w:rFonts w:ascii="標楷體" w:eastAsia="標楷體"/>
      <w:sz w:val="32"/>
    </w:rPr>
  </w:style>
  <w:style w:type="paragraph" w:styleId="a6">
    <w:name w:val="header"/>
    <w:basedOn w:val="a"/>
    <w:link w:val="a7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B4483"/>
    <w:rPr>
      <w:kern w:val="2"/>
    </w:rPr>
  </w:style>
  <w:style w:type="paragraph" w:styleId="a8">
    <w:name w:val="footer"/>
    <w:basedOn w:val="a"/>
    <w:link w:val="a9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B44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大直高中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台北市立大直高中九十二學年度第一學期「學校日」活動</dc:title>
  <dc:creator>實研組-實習教師</dc:creator>
  <cp:lastModifiedBy>LinCN</cp:lastModifiedBy>
  <cp:revision>2</cp:revision>
  <cp:lastPrinted>2006-09-12T02:24:00Z</cp:lastPrinted>
  <dcterms:created xsi:type="dcterms:W3CDTF">2021-03-04T04:59:00Z</dcterms:created>
  <dcterms:modified xsi:type="dcterms:W3CDTF">2021-03-04T04:59:00Z</dcterms:modified>
</cp:coreProperties>
</file>