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1B" w:rsidRDefault="00E87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A71F1B" w:rsidRDefault="00E87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3D59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全民國防教育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23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A71F1B">
        <w:trPr>
          <w:trHeight w:val="835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01~109</w:t>
            </w:r>
          </w:p>
        </w:tc>
        <w:tc>
          <w:tcPr>
            <w:tcW w:w="170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黃星貿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A71F1B" w:rsidRDefault="00E87F27" w:rsidP="000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增進國防知能、強化國家認同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E3D59">
              <w:rPr>
                <w:rFonts w:ascii="微軟正黑體" w:eastAsia="微軟正黑體" w:hAnsi="微軟正黑體" w:cs="微軟正黑體"/>
                <w:sz w:val="28"/>
                <w:szCs w:val="28"/>
              </w:rPr>
              <w:t>課本、其他自製教材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課堂學習單等</w:t>
            </w:r>
          </w:p>
        </w:tc>
      </w:tr>
      <w:tr w:rsidR="00A71F1B">
        <w:trPr>
          <w:trHeight w:val="862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作業成績、課堂表現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期末考（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0%）、平時成績（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0%）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精進獨立思考、養成合格公民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A71F1B">
        <w:trPr>
          <w:trHeight w:val="737"/>
          <w:jc w:val="center"/>
        </w:trPr>
        <w:tc>
          <w:tcPr>
            <w:tcW w:w="2651" w:type="dxa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kcfhuang@gmail.com</w:t>
            </w:r>
          </w:p>
        </w:tc>
      </w:tr>
    </w:tbl>
    <w:p w:rsidR="00A71F1B" w:rsidRDefault="00A71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71F1B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71F1B" w:rsidRDefault="00E87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14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A71F1B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A71F1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A71F1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3E3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時事分析：美軍撤離阿富汗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A71F1B" w:rsidRDefault="00E87F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Ch1.國家安全的重要性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Ch2.全民國防的意涵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1高二三學生學習歷程檔案-課程學習成果、多元表現上傳截止（17：00）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Ch3.全民國防理念的實踐經驗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-以色列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Ch3.全民國防理念的實踐經驗-瑞士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F56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Ch3.全民國防理念的實踐經驗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-中國、美國、新加坡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F56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Ch4.全球與印太區域安全情勢</w:t>
            </w:r>
            <w:r w:rsid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-安全威脅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2F5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F56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Ch4.全球與印太區域安全情勢</w:t>
            </w:r>
            <w:r w:rsid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 w:rsidR="004A2EC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全球局勢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A71F1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Ch4.全球與印太區域安全情勢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全球局勢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87F2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Ch4.全球與印太區域安全情勢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兩岸關係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Ch5.我國國家安全情勢與機會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地緣政治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Ch5.我國國家安全情勢與機會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國安策略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Ch5.我國國家安全情勢與機會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-國安策略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Ch6.國防政策與國軍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國防政策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Ch6.國防政策與國軍-</w:t>
            </w:r>
            <w:r w:rsidR="00E87F2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使命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Pr="00E87F27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Ch6.國防政策與國軍-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國防白皮書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2EC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Ch6.國防政策與國軍-國防白皮書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4A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A71F1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1F1B" w:rsidRDefault="00E8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71F1B" w:rsidRDefault="00A7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A71F1B" w:rsidRDefault="00A71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71F1B" w:rsidRDefault="00A71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71F1B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7D" w:rsidRDefault="0034057D">
      <w:pPr>
        <w:spacing w:line="240" w:lineRule="auto"/>
        <w:ind w:left="0" w:hanging="2"/>
      </w:pPr>
      <w:r>
        <w:separator/>
      </w:r>
    </w:p>
  </w:endnote>
  <w:endnote w:type="continuationSeparator" w:id="0">
    <w:p w:rsidR="0034057D" w:rsidRDefault="003405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1B" w:rsidRDefault="00E87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71F1B" w:rsidRDefault="00A71F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1B" w:rsidRDefault="00E87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024274">
      <w:rPr>
        <w:color w:val="000000"/>
        <w:sz w:val="20"/>
        <w:szCs w:val="20"/>
      </w:rPr>
      <w:fldChar w:fldCharType="separate"/>
    </w:r>
    <w:r w:rsidR="008651DF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A71F1B" w:rsidRDefault="00A71F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7D" w:rsidRDefault="0034057D">
      <w:pPr>
        <w:spacing w:line="240" w:lineRule="auto"/>
        <w:ind w:left="0" w:hanging="2"/>
      </w:pPr>
      <w:r>
        <w:separator/>
      </w:r>
    </w:p>
  </w:footnote>
  <w:footnote w:type="continuationSeparator" w:id="0">
    <w:p w:rsidR="0034057D" w:rsidRDefault="003405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1B" w:rsidRDefault="00E87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71F1B" w:rsidRDefault="00A71F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597C"/>
    <w:multiLevelType w:val="multilevel"/>
    <w:tmpl w:val="654453D6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1B"/>
    <w:rsid w:val="00024274"/>
    <w:rsid w:val="002F56C0"/>
    <w:rsid w:val="0034057D"/>
    <w:rsid w:val="003E3D59"/>
    <w:rsid w:val="004A2ECD"/>
    <w:rsid w:val="008651DF"/>
    <w:rsid w:val="00A71F1B"/>
    <w:rsid w:val="00E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79FDD-92A5-4F21-BD30-F6F309B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13">
    <w:name w:val="字元1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5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6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7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九十年度電腦設備購置案</dc:creator>
  <cp:keywords/>
  <dc:description/>
  <cp:lastModifiedBy>Owner</cp:lastModifiedBy>
  <cp:revision>1</cp:revision>
  <dcterms:created xsi:type="dcterms:W3CDTF">2021-08-29T01:54:00Z</dcterms:created>
  <dcterms:modified xsi:type="dcterms:W3CDTF">2021-09-15T15:12:00Z</dcterms:modified>
</cp:coreProperties>
</file>