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110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音樂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0"/>
        <w:gridCol w:w="2836"/>
        <w:gridCol w:w="1700"/>
        <w:gridCol w:w="3216"/>
      </w:tblGrid>
      <w:tr>
        <w:tblPrEx>
          <w:shd w:val="clear" w:color="auto" w:fill="ced7e7"/>
        </w:tblPrEx>
        <w:trPr>
          <w:trHeight w:val="1578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七年級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2117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Helvetica Neue" w:hint="eastAsia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  <w14:textOutline>
                  <w14:noFill/>
                </w14:textOutline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發展演唱與演奏之技能。康軒出版社之藝術課本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631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奇鼎出版社之藝術課本</w:t>
            </w:r>
          </w:p>
        </w:tc>
      </w:tr>
      <w:tr>
        <w:tblPrEx>
          <w:shd w:val="clear" w:color="auto" w:fill="ced7e7"/>
        </w:tblPrEx>
        <w:trPr>
          <w:trHeight w:val="550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直笛、節奏練習</w:t>
            </w:r>
          </w:p>
        </w:tc>
      </w:tr>
      <w:tr>
        <w:tblPrEx>
          <w:shd w:val="clear" w:color="auto" w:fill="ced7e7"/>
        </w:tblPrEx>
        <w:trPr>
          <w:trHeight w:val="956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直笛、唱歌）、紙筆測驗</w:t>
            </w:r>
          </w:p>
        </w:tc>
      </w:tr>
      <w:tr>
        <w:tblPrEx>
          <w:shd w:val="clear" w:color="auto" w:fill="ced7e7"/>
        </w:tblPrEx>
        <w:trPr>
          <w:trHeight w:val="1767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五、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學期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演奏及演唱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(60%):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包含樂器演奏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筆試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(10%):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學習態度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(30%):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上課表現、小組合作及欣賞能力。</w:t>
            </w:r>
          </w:p>
        </w:tc>
      </w:tr>
      <w:tr>
        <w:tblPrEx>
          <w:shd w:val="clear" w:color="auto" w:fill="ced7e7"/>
        </w:tblPrEx>
        <w:trPr>
          <w:trHeight w:val="2414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擴大至瞭解，欣賞，乃至於表演各類型的音樂創作。帶領並陪伴孩子參與各類型音樂與藝術活動（例如展覽，音樂會，演唱等），增加親子互動也培養孩子體驗生活中音樂與藝術活動帶來的樂趣。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1007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878" w:hRule="exac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25334017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分機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374</w:t>
            </w:r>
          </w:p>
        </w:tc>
      </w:tr>
    </w:tbl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  <w:lang w:val="zh-TW" w:eastAsia="zh-TW"/>
        </w:r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p>
      <w:pPr>
        <w:pStyle w:val="內文 A"/>
        <w:spacing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(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請特別確認各單元是否有議題融入，比如是否有</w:t>
      </w:r>
      <w:r>
        <w:rPr>
          <w:rFonts w:ascii="微軟正黑體" w:cs="微軟正黑體" w:hAnsi="微軟正黑體" w:eastAsia="微軟正黑體"/>
          <w:b w:val="1"/>
          <w:bCs w:val="1"/>
          <w:u w:val="double"/>
          <w:shd w:val="clear" w:color="auto" w:fill="ffff00"/>
          <w:rtl w:val="0"/>
          <w:lang w:val="zh-TW" w:eastAsia="zh-TW"/>
        </w:rPr>
        <w:t>性別平等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相關單元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en-US"/>
              </w:rPr>
              <w:t>9.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勞動教育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課程說明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唱歌不停歇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歌唱教學：暖身、發聲練習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zh-TW" w:eastAsia="zh-TW"/>
                <w14:textFill>
                  <w14:solidFill>
                    <w14:srgbClr w14:val="222222"/>
                  </w14:solidFill>
                </w14:textFill>
              </w:rPr>
              <w:t>期初教學研究會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國七八本位課程會議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開學、大掃除、正式上課、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幹部訓練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國中、高一高二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聯課介紹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新生拍證件照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唱歌不停歇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認識好聲音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國八九輔導課開始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國中電子生涯手冊暨特教知能研習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國八本位選課說明會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國八本位線上選課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國九第一次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模擬考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補行上班上課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9/20)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唱歌不停歇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歌唱教學：暖身、發聲練習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樂理：音名與唱名、認識音階大小調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國中高關懷期初會議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防災演練預演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國家防災日校園防災演練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唱歌不停歇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歌唱教學：暖身、發聲練習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聲樂的演唱方式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直笛教學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中秋節放假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國九多元能力開發班始業式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技職教育課程家長說明會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學校日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家長代表大會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敲鼓玩樂樂逍遙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擊樂的表演形式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國七新生健檢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教師節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國七尿液複篩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國八女生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HPV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接種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國九晚自習開始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敲鼓玩樂樂逍遙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擊樂的表演形式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認輔老師會議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自選曲考試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特教線上知能研習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18-11/9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臺北市五項藝術比賽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田徑單項計時決賽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全校大隊接力預賽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敲鼓玩樂樂逍遙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認識東方擊樂樂器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樂理：認識譜號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國七健身操比賽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國八啦啦隊比賽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校內科展報名截止</w:t>
            </w:r>
          </w:p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敲鼓玩樂樂逍遙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身體打擊樂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認識速度術語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be4d5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杯子歌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校慶補假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全校學生流感疫苗接種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專任老師座談會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身體打擊樂的創作與呈現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八九年級職群試探活動</w:t>
            </w:r>
          </w:p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直笛測驗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多元能力開發班結業式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指尖上的黑白世界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介紹鍵盤樂器一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領航者社群校際交流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國八社區高級中等學校專業群科參訪活動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指尖上的黑白世界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介紹鍵盤樂器二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直笛練習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指尖上的黑白世界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鋼琴演奏組合一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樂理：認識大譜表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期末教學研究會週</w:t>
            </w:r>
          </w:p>
        </w:tc>
      </w:tr>
      <w:tr>
        <w:tblPrEx>
          <w:shd w:val="clear" w:color="auto" w:fill="ced7e7"/>
        </w:tblPrEx>
        <w:trPr>
          <w:trHeight w:val="17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指尖上的黑白世界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鋼琴演奏組合二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樂理：全音、半音與臨時記號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國中德行審查暨期末高關懷會議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國中課程核心小組會議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感飢日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次模擬考</w:t>
            </w:r>
          </w:p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指尖上的黑白世界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鋼琴作品欣賞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樂理：認識音程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27-1/7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28-1/4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國八下學期本位選課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111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直笛教學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身障生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IEP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聯絡簿抽查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期末測驗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國八輔導課結束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17-18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國七八期末考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19-21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國九教育旅行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</w:t>
            </w:r>
          </w:p>
        </w:tc>
      </w:tr>
    </w:tbl>
    <w:p>
      <w:pPr>
        <w:pStyle w:val="內文 A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儷宋 Pro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