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EB" w:rsidRPr="00AD73EB" w:rsidRDefault="00AD73EB" w:rsidP="00AD73E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標楷體" w:hAnsi="標楷體"/>
          <w:b/>
          <w:position w:val="0"/>
          <w:sz w:val="36"/>
          <w:szCs w:val="36"/>
        </w:rPr>
      </w:pPr>
      <w:r w:rsidRPr="00AD73EB">
        <w:rPr>
          <w:rFonts w:eastAsia="標楷體" w:hAnsi="標楷體"/>
          <w:b/>
          <w:position w:val="0"/>
          <w:sz w:val="36"/>
          <w:szCs w:val="36"/>
        </w:rPr>
        <w:t>臺北市立大直高級中學</w:t>
      </w:r>
      <w:r w:rsidRPr="00AD73EB">
        <w:rPr>
          <w:rFonts w:eastAsia="標楷體"/>
          <w:b/>
          <w:position w:val="0"/>
          <w:sz w:val="36"/>
          <w:szCs w:val="36"/>
        </w:rPr>
        <w:t>110</w:t>
      </w:r>
      <w:r w:rsidRPr="00AD73EB">
        <w:rPr>
          <w:rFonts w:eastAsia="標楷體" w:hAnsi="標楷體"/>
          <w:b/>
          <w:position w:val="0"/>
          <w:sz w:val="36"/>
          <w:szCs w:val="36"/>
        </w:rPr>
        <w:t>學年度第</w:t>
      </w:r>
      <w:r w:rsidRPr="00AD73EB">
        <w:rPr>
          <w:rFonts w:eastAsia="標楷體" w:hAnsi="標楷體" w:hint="eastAsia"/>
          <w:b/>
          <w:position w:val="0"/>
          <w:sz w:val="36"/>
          <w:szCs w:val="36"/>
        </w:rPr>
        <w:t>二</w:t>
      </w:r>
      <w:r w:rsidRPr="00AD73EB">
        <w:rPr>
          <w:rFonts w:eastAsia="標楷體" w:hAnsi="標楷體"/>
          <w:b/>
          <w:position w:val="0"/>
          <w:sz w:val="36"/>
          <w:szCs w:val="36"/>
        </w:rPr>
        <w:t>學期</w:t>
      </w:r>
      <w:r w:rsidRPr="00AD73EB">
        <w:rPr>
          <w:rFonts w:eastAsia="標楷體"/>
          <w:b/>
          <w:position w:val="0"/>
          <w:sz w:val="36"/>
          <w:szCs w:val="36"/>
        </w:rPr>
        <w:t xml:space="preserve">  </w:t>
      </w:r>
      <w:r w:rsidRPr="00AD73EB">
        <w:rPr>
          <w:rFonts w:eastAsia="標楷體" w:hAnsi="標楷體"/>
          <w:b/>
          <w:position w:val="0"/>
          <w:sz w:val="36"/>
          <w:szCs w:val="36"/>
        </w:rPr>
        <w:t>教學活動計畫書</w:t>
      </w:r>
    </w:p>
    <w:tbl>
      <w:tblPr>
        <w:tblpPr w:leftFromText="180" w:rightFromText="180" w:vertAnchor="text" w:horzAnchor="margin" w:tblpXSpec="center" w:tblpY="146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2268"/>
        <w:gridCol w:w="1418"/>
        <w:gridCol w:w="1559"/>
        <w:gridCol w:w="709"/>
        <w:gridCol w:w="1971"/>
      </w:tblGrid>
      <w:tr w:rsidR="00AD73EB" w:rsidRPr="00AD73EB" w:rsidTr="00811223">
        <w:trPr>
          <w:trHeight w:val="707"/>
        </w:trPr>
        <w:tc>
          <w:tcPr>
            <w:tcW w:w="2419" w:type="dxa"/>
            <w:vAlign w:val="center"/>
          </w:tcPr>
          <w:p w:rsidR="00AD73EB" w:rsidRPr="00AD73EB" w:rsidRDefault="00AD73EB" w:rsidP="00AD73E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b/>
                <w:color w:val="000000"/>
                <w:position w:val="0"/>
                <w:sz w:val="28"/>
              </w:rPr>
            </w:pPr>
            <w:r w:rsidRPr="00AD73EB">
              <w:rPr>
                <w:rFonts w:eastAsia="標楷體" w:hAnsi="標楷體"/>
                <w:color w:val="000000"/>
                <w:position w:val="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AD73EB" w:rsidRPr="00AD73EB" w:rsidRDefault="00AD73EB" w:rsidP="00AD73E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8"/>
              </w:rPr>
            </w:pPr>
            <w:r w:rsidRPr="00AD73EB">
              <w:rPr>
                <w:rFonts w:eastAsia="標楷體" w:hint="eastAsia"/>
                <w:color w:val="000000"/>
                <w:position w:val="0"/>
                <w:sz w:val="28"/>
              </w:rPr>
              <w:t>H</w:t>
            </w:r>
            <w:r>
              <w:rPr>
                <w:rFonts w:eastAsia="標楷體"/>
                <w:color w:val="000000"/>
                <w:position w:val="0"/>
                <w:sz w:val="28"/>
              </w:rPr>
              <w:t>1</w:t>
            </w:r>
            <w:r w:rsidRPr="00AD73EB">
              <w:rPr>
                <w:rFonts w:eastAsia="標楷體"/>
                <w:color w:val="000000"/>
                <w:position w:val="0"/>
                <w:sz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AD73EB" w:rsidRPr="00AD73EB" w:rsidRDefault="00AD73EB" w:rsidP="00AD73EB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8"/>
              </w:rPr>
            </w:pPr>
            <w:r w:rsidRPr="00AD73EB">
              <w:rPr>
                <w:rFonts w:eastAsia="標楷體" w:hAnsi="標楷體"/>
                <w:color w:val="000000"/>
                <w:position w:val="0"/>
                <w:sz w:val="28"/>
              </w:rPr>
              <w:t>任課老師</w:t>
            </w:r>
          </w:p>
          <w:p w:rsidR="00AD73EB" w:rsidRPr="00AD73EB" w:rsidRDefault="00AD73EB" w:rsidP="00AD73EB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8"/>
              </w:rPr>
            </w:pPr>
            <w:r w:rsidRPr="00AD73EB">
              <w:rPr>
                <w:rFonts w:eastAsia="標楷體" w:hAnsi="標楷體"/>
                <w:color w:val="000000"/>
                <w:position w:val="0"/>
                <w:sz w:val="28"/>
              </w:rPr>
              <w:t>姓</w:t>
            </w:r>
            <w:r w:rsidRPr="00AD73EB">
              <w:rPr>
                <w:rFonts w:eastAsia="標楷體"/>
                <w:color w:val="000000"/>
                <w:position w:val="0"/>
                <w:sz w:val="28"/>
              </w:rPr>
              <w:t xml:space="preserve">    </w:t>
            </w:r>
            <w:r w:rsidRPr="00AD73EB">
              <w:rPr>
                <w:rFonts w:eastAsia="標楷體" w:hAnsi="標楷體"/>
                <w:color w:val="000000"/>
                <w:position w:val="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AD73EB" w:rsidRPr="00AD73EB" w:rsidRDefault="00AD73EB" w:rsidP="00AD73E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8"/>
                <w:szCs w:val="28"/>
              </w:rPr>
            </w:pPr>
            <w:r w:rsidRPr="00AD73EB">
              <w:rPr>
                <w:rFonts w:ascii="標楷體" w:eastAsia="標楷體" w:hAnsi="標楷體" w:hint="eastAsia"/>
                <w:color w:val="000000"/>
                <w:position w:val="0"/>
                <w:sz w:val="28"/>
                <w:szCs w:val="28"/>
              </w:rPr>
              <w:t>謝俊儀</w:t>
            </w:r>
          </w:p>
        </w:tc>
        <w:tc>
          <w:tcPr>
            <w:tcW w:w="709" w:type="dxa"/>
            <w:vAlign w:val="center"/>
          </w:tcPr>
          <w:p w:rsidR="00AD73EB" w:rsidRPr="00AD73EB" w:rsidRDefault="00AD73EB" w:rsidP="00AD73E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8"/>
              </w:rPr>
            </w:pPr>
            <w:r w:rsidRPr="00AD73EB">
              <w:rPr>
                <w:rFonts w:eastAsia="標楷體" w:hAnsi="標楷體"/>
                <w:color w:val="000000"/>
                <w:position w:val="0"/>
                <w:sz w:val="28"/>
              </w:rPr>
              <w:t>科目</w:t>
            </w:r>
          </w:p>
        </w:tc>
        <w:tc>
          <w:tcPr>
            <w:tcW w:w="1971" w:type="dxa"/>
            <w:vAlign w:val="center"/>
          </w:tcPr>
          <w:p w:rsidR="00AD73EB" w:rsidRPr="00AD73EB" w:rsidRDefault="00AD73EB" w:rsidP="00AD73E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8"/>
              </w:rPr>
            </w:pPr>
            <w:r w:rsidRPr="00AD73EB">
              <w:rPr>
                <w:rFonts w:eastAsia="標楷體" w:hint="eastAsia"/>
                <w:color w:val="000000"/>
                <w:position w:val="0"/>
                <w:sz w:val="28"/>
              </w:rPr>
              <w:t>高</w:t>
            </w:r>
            <w:r>
              <w:rPr>
                <w:rFonts w:eastAsia="標楷體" w:hint="eastAsia"/>
                <w:color w:val="000000"/>
                <w:position w:val="0"/>
                <w:sz w:val="28"/>
              </w:rPr>
              <w:t>一</w:t>
            </w:r>
            <w:r w:rsidRPr="00AD73EB">
              <w:rPr>
                <w:rFonts w:eastAsia="標楷體" w:hint="eastAsia"/>
                <w:color w:val="000000"/>
                <w:position w:val="0"/>
                <w:sz w:val="28"/>
              </w:rPr>
              <w:t>物理</w:t>
            </w:r>
          </w:p>
        </w:tc>
      </w:tr>
      <w:tr w:rsidR="00AD73EB" w:rsidRPr="00AD73EB" w:rsidTr="00811223">
        <w:trPr>
          <w:trHeight w:val="611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8"/>
                <w:szCs w:val="28"/>
              </w:rPr>
            </w:pPr>
            <w:r w:rsidRPr="00AD73EB">
              <w:rPr>
                <w:rFonts w:eastAsia="標楷體" w:hAnsi="標楷體"/>
                <w:color w:val="000000"/>
                <w:position w:val="0"/>
                <w:sz w:val="28"/>
                <w:szCs w:val="28"/>
              </w:rPr>
              <w:t>一、教學目標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  <w:vAlign w:val="center"/>
          </w:tcPr>
          <w:p w:rsidR="00AD73EB" w:rsidRPr="00AD73EB" w:rsidRDefault="00AD73EB" w:rsidP="00AD73EB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1增進學生物理學基礎知識。</w:t>
            </w:r>
          </w:p>
          <w:p w:rsidR="00AD73EB" w:rsidRPr="00AD73EB" w:rsidRDefault="00AD73EB" w:rsidP="00AD73EB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2.提高學生學習熱誠及擴展學生視野。</w:t>
            </w:r>
          </w:p>
          <w:p w:rsidR="00AD73EB" w:rsidRPr="00AD73EB" w:rsidRDefault="00AD73EB" w:rsidP="00AD73EB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3.引導基本推理能力。</w:t>
            </w:r>
          </w:p>
          <w:p w:rsidR="00AD73EB" w:rsidRPr="00AD73EB" w:rsidRDefault="00AD73EB" w:rsidP="00AD73EB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AD73EB">
              <w:rPr>
                <w:rFonts w:ascii="標楷體" w:eastAsia="標楷體" w:hAnsi="標楷體"/>
                <w:position w:val="0"/>
              </w:rPr>
              <w:t>4.</w:t>
            </w:r>
            <w:r w:rsidRPr="00AD73EB">
              <w:rPr>
                <w:rFonts w:ascii="標楷體" w:eastAsia="標楷體" w:hAnsi="標楷體" w:hint="eastAsia"/>
                <w:position w:val="0"/>
              </w:rPr>
              <w:t>引導學生閱讀物理相關書籍，並進一步培養閱讀的習慣。</w:t>
            </w:r>
          </w:p>
          <w:p w:rsidR="00AD73EB" w:rsidRPr="00AD73EB" w:rsidRDefault="00AD73EB" w:rsidP="00AD73EB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Black" w:eastAsia="華康中黑體" w:hAnsi="Arial Black"/>
                <w:color w:val="000000"/>
                <w:position w:val="0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5.使學生陶養永續生存的科學觀與人文關懷。</w:t>
            </w:r>
          </w:p>
        </w:tc>
      </w:tr>
      <w:tr w:rsidR="00AD73EB" w:rsidRPr="00AD73EB" w:rsidTr="00811223">
        <w:trPr>
          <w:trHeight w:val="604"/>
        </w:trPr>
        <w:tc>
          <w:tcPr>
            <w:tcW w:w="2419" w:type="dxa"/>
            <w:vAlign w:val="center"/>
          </w:tcPr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AD73EB">
              <w:rPr>
                <w:rFonts w:ascii="標楷體" w:eastAsia="標楷體" w:hint="eastAsia"/>
                <w:position w:val="0"/>
                <w:sz w:val="28"/>
                <w:szCs w:val="28"/>
              </w:rPr>
              <w:t>二、教材內容</w:t>
            </w:r>
          </w:p>
        </w:tc>
        <w:tc>
          <w:tcPr>
            <w:tcW w:w="7925" w:type="dxa"/>
            <w:gridSpan w:val="5"/>
          </w:tcPr>
          <w:p w:rsidR="00AD73EB" w:rsidRPr="00AD73EB" w:rsidRDefault="00AD73EB" w:rsidP="00AD73EB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紙本教材：</w:t>
            </w:r>
            <w:r>
              <w:rPr>
                <w:rFonts w:ascii="標楷體" w:eastAsia="標楷體" w:hAnsi="標楷體" w:hint="eastAsia"/>
                <w:position w:val="0"/>
              </w:rPr>
              <w:t>翰林基礎</w:t>
            </w:r>
            <w:r w:rsidRPr="00AD73EB">
              <w:rPr>
                <w:rFonts w:ascii="標楷體" w:eastAsia="標楷體" w:hAnsi="標楷體" w:hint="eastAsia"/>
                <w:position w:val="0"/>
              </w:rPr>
              <w:t>物理</w:t>
            </w:r>
            <w:r>
              <w:rPr>
                <w:rFonts w:ascii="標楷體" w:eastAsia="標楷體" w:hAnsi="標楷體" w:hint="eastAsia"/>
                <w:position w:val="0"/>
              </w:rPr>
              <w:t xml:space="preserve"> </w:t>
            </w:r>
            <w:r w:rsidRPr="00AD73EB">
              <w:rPr>
                <w:rFonts w:ascii="標楷體" w:eastAsia="標楷體" w:hAnsi="標楷體" w:hint="eastAsia"/>
                <w:position w:val="0"/>
              </w:rPr>
              <w:t>課本、學習講義/習作</w:t>
            </w:r>
          </w:p>
          <w:p w:rsidR="00AD73EB" w:rsidRPr="00AD73EB" w:rsidRDefault="00AD73EB" w:rsidP="00AD73EB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教具：相關投影片、電腦及投影機。</w:t>
            </w:r>
          </w:p>
        </w:tc>
      </w:tr>
      <w:tr w:rsidR="00AD73EB" w:rsidRPr="00AD73EB" w:rsidTr="00811223">
        <w:trPr>
          <w:trHeight w:val="652"/>
        </w:trPr>
        <w:tc>
          <w:tcPr>
            <w:tcW w:w="2419" w:type="dxa"/>
            <w:vAlign w:val="center"/>
          </w:tcPr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AD73EB">
              <w:rPr>
                <w:rFonts w:ascii="標楷體" w:eastAsia="標楷體" w:hint="eastAsia"/>
                <w:position w:val="0"/>
                <w:sz w:val="28"/>
                <w:szCs w:val="28"/>
              </w:rPr>
              <w:t>三、</w:t>
            </w:r>
            <w:r w:rsidRPr="00AD73EB">
              <w:rPr>
                <w:rFonts w:eastAsia="標楷體" w:hint="eastAsia"/>
                <w:position w:val="0"/>
                <w:sz w:val="28"/>
                <w:szCs w:val="28"/>
              </w:rPr>
              <w:t>作業內容</w:t>
            </w:r>
          </w:p>
        </w:tc>
        <w:tc>
          <w:tcPr>
            <w:tcW w:w="7925" w:type="dxa"/>
            <w:gridSpan w:val="5"/>
          </w:tcPr>
          <w:p w:rsidR="00AD73EB" w:rsidRPr="00AD73EB" w:rsidRDefault="00AD73EB" w:rsidP="00AD73EB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講義題目，習作本</w:t>
            </w:r>
          </w:p>
        </w:tc>
      </w:tr>
      <w:tr w:rsidR="00AD73EB" w:rsidRPr="00AD73EB" w:rsidTr="00811223">
        <w:trPr>
          <w:trHeight w:val="1126"/>
        </w:trPr>
        <w:tc>
          <w:tcPr>
            <w:tcW w:w="2419" w:type="dxa"/>
            <w:vAlign w:val="center"/>
          </w:tcPr>
          <w:p w:rsidR="00AD73EB" w:rsidRPr="00AD73EB" w:rsidRDefault="00AD73EB" w:rsidP="00AD73EB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  <w:sz w:val="28"/>
                <w:szCs w:val="28"/>
              </w:rPr>
            </w:pPr>
            <w:r w:rsidRPr="00AD73EB">
              <w:rPr>
                <w:rFonts w:ascii="標楷體" w:eastAsia="標楷體" w:hint="eastAsia"/>
                <w:position w:val="0"/>
                <w:sz w:val="28"/>
                <w:szCs w:val="28"/>
              </w:rPr>
              <w:t>四、</w:t>
            </w:r>
            <w:r w:rsidRPr="00AD73EB">
              <w:rPr>
                <w:rFonts w:eastAsia="標楷體" w:hAnsi="標楷體"/>
                <w:color w:val="000000"/>
                <w:position w:val="0"/>
                <w:sz w:val="28"/>
                <w:szCs w:val="28"/>
              </w:rPr>
              <w:t>平時</w:t>
            </w:r>
            <w:r w:rsidRPr="00AD73EB">
              <w:rPr>
                <w:rFonts w:eastAsia="標楷體" w:hAnsi="標楷體" w:hint="eastAsia"/>
                <w:color w:val="000000"/>
                <w:position w:val="0"/>
                <w:sz w:val="28"/>
                <w:szCs w:val="28"/>
              </w:rPr>
              <w:t>成績</w:t>
            </w:r>
          </w:p>
          <w:p w:rsidR="00AD73EB" w:rsidRPr="00AD73EB" w:rsidRDefault="00AD73EB" w:rsidP="00AD73EB">
            <w:pPr>
              <w:suppressAutoHyphens w:val="0"/>
              <w:spacing w:line="400" w:lineRule="exact"/>
              <w:ind w:leftChars="0" w:left="0" w:firstLineChars="200" w:firstLine="560"/>
              <w:jc w:val="both"/>
              <w:textDirection w:val="lrTb"/>
              <w:textAlignment w:val="auto"/>
              <w:outlineLvl w:val="9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AD73EB">
              <w:rPr>
                <w:rFonts w:eastAsia="標楷體" w:hAnsi="標楷體"/>
                <w:color w:val="000000"/>
                <w:position w:val="0"/>
                <w:sz w:val="28"/>
                <w:szCs w:val="28"/>
              </w:rPr>
              <w:t>評量方法</w:t>
            </w:r>
          </w:p>
        </w:tc>
        <w:tc>
          <w:tcPr>
            <w:tcW w:w="7925" w:type="dxa"/>
            <w:gridSpan w:val="5"/>
          </w:tcPr>
          <w:p w:rsidR="00AD73EB" w:rsidRPr="00AD73EB" w:rsidRDefault="00AD73EB" w:rsidP="00AD73EB">
            <w:pPr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定期與隨堂紙筆測驗，課堂對答與參與表現，上課講義及習作本。</w:t>
            </w:r>
          </w:p>
          <w:p w:rsidR="00AD73EB" w:rsidRPr="00AD73EB" w:rsidRDefault="00AD73EB" w:rsidP="00AD73EB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</w:rPr>
            </w:pPr>
          </w:p>
          <w:p w:rsidR="00AD73EB" w:rsidRPr="00AD73EB" w:rsidRDefault="00AD73EB" w:rsidP="00AD73EB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</w:rPr>
            </w:pPr>
          </w:p>
        </w:tc>
      </w:tr>
      <w:tr w:rsidR="00AD73EB" w:rsidRPr="00AD73EB" w:rsidTr="00811223">
        <w:trPr>
          <w:trHeight w:val="1058"/>
        </w:trPr>
        <w:tc>
          <w:tcPr>
            <w:tcW w:w="2419" w:type="dxa"/>
            <w:vAlign w:val="center"/>
          </w:tcPr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  <w:sz w:val="28"/>
                <w:szCs w:val="28"/>
              </w:rPr>
            </w:pPr>
            <w:r w:rsidRPr="00AD73EB">
              <w:rPr>
                <w:rFonts w:eastAsia="標楷體" w:hAnsi="標楷體" w:hint="eastAsia"/>
                <w:color w:val="000000"/>
                <w:position w:val="0"/>
                <w:sz w:val="28"/>
                <w:szCs w:val="28"/>
              </w:rPr>
              <w:t>五、</w:t>
            </w:r>
            <w:r w:rsidRPr="00AD73EB">
              <w:rPr>
                <w:rFonts w:ascii="標楷體" w:eastAsia="標楷體" w:hAnsi="標楷體"/>
                <w:color w:val="000000"/>
                <w:position w:val="0"/>
                <w:sz w:val="28"/>
                <w:szCs w:val="28"/>
              </w:rPr>
              <w:t>成績計算</w:t>
            </w:r>
          </w:p>
        </w:tc>
        <w:tc>
          <w:tcPr>
            <w:tcW w:w="7925" w:type="dxa"/>
            <w:gridSpan w:val="5"/>
          </w:tcPr>
          <w:p w:rsidR="00AD73EB" w:rsidRPr="00AD73EB" w:rsidRDefault="00AD73EB" w:rsidP="00DB70F3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一次段考</w:t>
            </w:r>
            <w:r w:rsidR="00DB70F3">
              <w:rPr>
                <w:rFonts w:ascii="標楷體" w:eastAsia="標楷體" w:hAnsi="標楷體" w:hint="eastAsia"/>
                <w:position w:val="0"/>
              </w:rPr>
              <w:t>2</w:t>
            </w:r>
            <w:r w:rsidRPr="00AD73EB">
              <w:rPr>
                <w:rFonts w:ascii="標楷體" w:eastAsia="標楷體" w:hAnsi="標楷體" w:hint="eastAsia"/>
                <w:position w:val="0"/>
              </w:rPr>
              <w:t>0% 第二次段考</w:t>
            </w:r>
            <w:r w:rsidR="00DB70F3">
              <w:rPr>
                <w:rFonts w:ascii="標楷體" w:eastAsia="標楷體" w:hAnsi="標楷體" w:hint="eastAsia"/>
                <w:position w:val="0"/>
              </w:rPr>
              <w:t>2</w:t>
            </w:r>
            <w:r w:rsidRPr="00AD73EB">
              <w:rPr>
                <w:rFonts w:ascii="標楷體" w:eastAsia="標楷體" w:hAnsi="標楷體" w:hint="eastAsia"/>
                <w:position w:val="0"/>
              </w:rPr>
              <w:t xml:space="preserve">0% </w:t>
            </w:r>
            <w:r w:rsidR="00DB70F3" w:rsidRPr="00AD73EB">
              <w:rPr>
                <w:rFonts w:ascii="標楷體" w:eastAsia="標楷體" w:hAnsi="標楷體" w:hint="eastAsia"/>
                <w:position w:val="0"/>
              </w:rPr>
              <w:t>第</w:t>
            </w:r>
            <w:r w:rsidR="00DB70F3">
              <w:rPr>
                <w:rFonts w:ascii="標楷體" w:eastAsia="標楷體" w:hAnsi="標楷體" w:hint="eastAsia"/>
                <w:position w:val="0"/>
              </w:rPr>
              <w:t>三</w:t>
            </w:r>
            <w:r w:rsidR="00DB70F3" w:rsidRPr="00AD73EB">
              <w:rPr>
                <w:rFonts w:ascii="標楷體" w:eastAsia="標楷體" w:hAnsi="標楷體" w:hint="eastAsia"/>
                <w:position w:val="0"/>
              </w:rPr>
              <w:t>次段考30%</w:t>
            </w:r>
            <w:r w:rsidR="00DB70F3">
              <w:rPr>
                <w:rFonts w:ascii="標楷體" w:eastAsia="標楷體" w:hAnsi="標楷體" w:hint="eastAsia"/>
                <w:position w:val="0"/>
              </w:rPr>
              <w:t xml:space="preserve"> </w:t>
            </w:r>
            <w:r w:rsidRPr="00AD73EB">
              <w:rPr>
                <w:rFonts w:ascii="標楷體" w:eastAsia="標楷體" w:hAnsi="標楷體" w:hint="eastAsia"/>
                <w:position w:val="0"/>
              </w:rPr>
              <w:t>平時成績</w:t>
            </w:r>
            <w:r w:rsidR="00DB70F3">
              <w:rPr>
                <w:rFonts w:ascii="標楷體" w:eastAsia="標楷體" w:hAnsi="標楷體" w:hint="eastAsia"/>
                <w:position w:val="0"/>
              </w:rPr>
              <w:t>3</w:t>
            </w:r>
            <w:r w:rsidRPr="00AD73EB">
              <w:rPr>
                <w:rFonts w:ascii="標楷體" w:eastAsia="標楷體" w:hAnsi="標楷體" w:hint="eastAsia"/>
                <w:position w:val="0"/>
              </w:rPr>
              <w:t>0%。</w:t>
            </w:r>
          </w:p>
        </w:tc>
      </w:tr>
      <w:tr w:rsidR="00AD73EB" w:rsidRPr="00AD73EB" w:rsidTr="00811223">
        <w:trPr>
          <w:trHeight w:val="1253"/>
        </w:trPr>
        <w:tc>
          <w:tcPr>
            <w:tcW w:w="2419" w:type="dxa"/>
            <w:vAlign w:val="center"/>
          </w:tcPr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AD73EB">
              <w:rPr>
                <w:rFonts w:ascii="標楷體" w:eastAsia="標楷體" w:hint="eastAsia"/>
                <w:position w:val="0"/>
                <w:sz w:val="28"/>
                <w:szCs w:val="28"/>
              </w:rPr>
              <w:t>六、個人教學理念</w:t>
            </w:r>
          </w:p>
        </w:tc>
        <w:tc>
          <w:tcPr>
            <w:tcW w:w="7925" w:type="dxa"/>
            <w:gridSpan w:val="5"/>
          </w:tcPr>
          <w:p w:rsidR="00AD73EB" w:rsidRPr="00AD73EB" w:rsidRDefault="00AD73EB" w:rsidP="00AD73EB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做中學，學中做的多元教育，先引起學生對事物的好奇，再激發對知識的熱情，最後培養思考的能力。</w:t>
            </w:r>
          </w:p>
          <w:p w:rsidR="00AD73EB" w:rsidRPr="00AD73EB" w:rsidRDefault="00AD73EB" w:rsidP="00AD73EB">
            <w:pPr>
              <w:suppressAutoHyphens w:val="0"/>
              <w:snapToGrid w:val="0"/>
              <w:spacing w:line="240" w:lineRule="auto"/>
              <w:ind w:leftChars="0" w:left="210" w:firstLineChars="0" w:firstLine="0"/>
              <w:jc w:val="both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</w:rPr>
            </w:pPr>
          </w:p>
        </w:tc>
      </w:tr>
      <w:tr w:rsidR="00AD73EB" w:rsidRPr="00AD73EB" w:rsidTr="00811223">
        <w:trPr>
          <w:trHeight w:val="1060"/>
        </w:trPr>
        <w:tc>
          <w:tcPr>
            <w:tcW w:w="2419" w:type="dxa"/>
            <w:vAlign w:val="center"/>
          </w:tcPr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AD73EB">
              <w:rPr>
                <w:rFonts w:ascii="標楷體" w:eastAsia="標楷體" w:hint="eastAsia"/>
                <w:position w:val="0"/>
              </w:rPr>
              <w:t>七、擬請家長協助事項</w:t>
            </w:r>
          </w:p>
        </w:tc>
        <w:tc>
          <w:tcPr>
            <w:tcW w:w="7925" w:type="dxa"/>
            <w:gridSpan w:val="5"/>
            <w:vAlign w:val="center"/>
          </w:tcPr>
          <w:p w:rsidR="00AD73EB" w:rsidRPr="00AD73EB" w:rsidRDefault="00AD73EB" w:rsidP="00AD73EB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/>
                <w:position w:val="0"/>
                <w:sz w:val="28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事前預習，並按時書寫作業</w:t>
            </w:r>
            <w:r w:rsidRPr="00AD73EB">
              <w:rPr>
                <w:rFonts w:ascii="標楷體" w:eastAsia="標楷體" w:hint="eastAsia"/>
                <w:position w:val="0"/>
                <w:sz w:val="28"/>
              </w:rPr>
              <w:t>。</w:t>
            </w:r>
          </w:p>
          <w:p w:rsidR="00AD73EB" w:rsidRPr="00AD73EB" w:rsidRDefault="00AD73EB" w:rsidP="00AD73EB">
            <w:pPr>
              <w:suppressAutoHyphens w:val="0"/>
              <w:snapToGrid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Black" w:eastAsia="華康中黑體" w:hAnsi="Arial Black"/>
                <w:position w:val="0"/>
              </w:rPr>
            </w:pPr>
          </w:p>
        </w:tc>
      </w:tr>
      <w:tr w:rsidR="00AD73EB" w:rsidRPr="00AD73EB" w:rsidTr="00811223">
        <w:trPr>
          <w:trHeight w:val="970"/>
        </w:trPr>
        <w:tc>
          <w:tcPr>
            <w:tcW w:w="2419" w:type="dxa"/>
            <w:vAlign w:val="center"/>
          </w:tcPr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8"/>
                <w:szCs w:val="28"/>
              </w:rPr>
            </w:pPr>
            <w:r w:rsidRPr="00AD73EB">
              <w:rPr>
                <w:rFonts w:eastAsia="標楷體" w:hAnsi="標楷體" w:hint="eastAsia"/>
                <w:color w:val="000000"/>
                <w:position w:val="0"/>
                <w:sz w:val="28"/>
                <w:szCs w:val="28"/>
              </w:rPr>
              <w:t>八</w:t>
            </w:r>
            <w:r w:rsidRPr="00AD73EB">
              <w:rPr>
                <w:rFonts w:eastAsia="標楷體" w:hAnsi="標楷體"/>
                <w:color w:val="000000"/>
                <w:position w:val="0"/>
                <w:sz w:val="28"/>
                <w:szCs w:val="28"/>
              </w:rPr>
              <w:t>、聯絡方式</w:t>
            </w:r>
          </w:p>
        </w:tc>
        <w:tc>
          <w:tcPr>
            <w:tcW w:w="7925" w:type="dxa"/>
            <w:gridSpan w:val="5"/>
            <w:vAlign w:val="center"/>
          </w:tcPr>
          <w:p w:rsidR="00AD73EB" w:rsidRPr="00AD73EB" w:rsidRDefault="00AD73EB" w:rsidP="00AD73EB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Black" w:eastAsia="華康中黑體" w:hAnsi="Arial Black"/>
                <w:position w:val="0"/>
              </w:rPr>
            </w:pPr>
            <w:r w:rsidRPr="00AD73EB">
              <w:rPr>
                <w:rFonts w:ascii="標楷體" w:eastAsia="標楷體" w:hAnsi="標楷體" w:hint="eastAsia"/>
                <w:position w:val="0"/>
              </w:rPr>
              <w:t>（</w:t>
            </w:r>
            <w:r w:rsidRPr="00AD73EB">
              <w:rPr>
                <w:rFonts w:ascii="標楷體" w:eastAsia="標楷體" w:hAnsi="標楷體"/>
                <w:position w:val="0"/>
              </w:rPr>
              <w:t>02</w:t>
            </w:r>
            <w:r w:rsidRPr="00AD73EB">
              <w:rPr>
                <w:rFonts w:ascii="標楷體" w:eastAsia="標楷體" w:hAnsi="標楷體" w:hint="eastAsia"/>
                <w:position w:val="0"/>
              </w:rPr>
              <w:t>）25334017#218</w:t>
            </w:r>
          </w:p>
          <w:p w:rsidR="00AD73EB" w:rsidRPr="00AD73EB" w:rsidRDefault="00AD73EB" w:rsidP="00AD73EB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Black" w:eastAsia="華康中黑體" w:hAnsi="Arial Black"/>
                <w:position w:val="0"/>
              </w:rPr>
            </w:pPr>
          </w:p>
        </w:tc>
      </w:tr>
      <w:tr w:rsidR="00AD73EB" w:rsidRPr="00AD73EB" w:rsidTr="00811223">
        <w:trPr>
          <w:trHeight w:val="970"/>
        </w:trPr>
        <w:tc>
          <w:tcPr>
            <w:tcW w:w="2419" w:type="dxa"/>
            <w:vAlign w:val="center"/>
          </w:tcPr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  <w:sz w:val="28"/>
                <w:szCs w:val="28"/>
              </w:rPr>
            </w:pPr>
          </w:p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  <w:sz w:val="28"/>
                <w:szCs w:val="28"/>
              </w:rPr>
            </w:pPr>
          </w:p>
          <w:p w:rsidR="00AD73EB" w:rsidRPr="00AD73EB" w:rsidRDefault="00AD73EB" w:rsidP="00AD73EB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7925" w:type="dxa"/>
            <w:gridSpan w:val="5"/>
            <w:vAlign w:val="center"/>
          </w:tcPr>
          <w:p w:rsidR="00AD73EB" w:rsidRPr="00AD73EB" w:rsidRDefault="00AD73EB" w:rsidP="00AD73EB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Black" w:eastAsia="華康中黑體" w:hAnsi="Arial Black"/>
                <w:position w:val="0"/>
              </w:rPr>
            </w:pPr>
          </w:p>
        </w:tc>
      </w:tr>
    </w:tbl>
    <w:p w:rsidR="00AD73EB" w:rsidRDefault="00AD7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AD73EB" w:rsidRDefault="00AD7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8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9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lastRenderedPageBreak/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1-1科學的態度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1-2科學的方法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  <w:r w:rsidR="002011B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物質的組成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2-1物質的組成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2-2原子的尺度與結構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2-3物質間的基本交互作用力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3-1對物體運動的研究歷程</w:t>
            </w:r>
          </w:p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3-3天體運動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Pr="0025399A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25399A">
              <w:rPr>
                <w:rFonts w:ascii="微軟正黑體" w:eastAsia="微軟正黑體" w:hAnsi="微軟正黑體" w:cs="微軟正黑體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  <w:r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、</w:t>
            </w:r>
            <w:r w:rsidR="006633DD"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第一次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Pr="0025399A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5399A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25399A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25399A">
              <w:rPr>
                <w:rFonts w:ascii="微軟正黑體" w:eastAsia="微軟正黑體" w:hAnsi="微軟正黑體" w:cs="微軟正黑體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  <w:bookmarkStart w:id="0" w:name="_GoBack"/>
            <w:bookmarkEnd w:id="0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4-3電磁感應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4-4電與磁的整合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能量的形式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</w:t>
            </w: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5-2微觀尺度下的能量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25399A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25399A">
              <w:rPr>
                <w:rFonts w:ascii="微軟正黑體" w:eastAsia="微軟正黑體" w:hAnsi="微軟正黑體" w:cs="微軟正黑體"/>
                <w:sz w:val="20"/>
                <w:szCs w:val="20"/>
              </w:rPr>
              <w:t>16-20公開授課週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  <w:p w:rsidR="006633DD" w:rsidRDefault="006633DD" w:rsidP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6-2波粒二象性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6-2波粒二象性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88" w:rsidRDefault="00770A88">
      <w:pPr>
        <w:spacing w:line="240" w:lineRule="auto"/>
        <w:ind w:left="0" w:hanging="2"/>
      </w:pPr>
      <w:r>
        <w:separator/>
      </w:r>
    </w:p>
  </w:endnote>
  <w:end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88" w:rsidRDefault="00770A88">
      <w:pPr>
        <w:spacing w:line="240" w:lineRule="auto"/>
        <w:ind w:left="0" w:hanging="2"/>
      </w:pPr>
      <w:r>
        <w:separator/>
      </w:r>
    </w:p>
  </w:footnote>
  <w:foot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05044D"/>
    <w:multiLevelType w:val="hybridMultilevel"/>
    <w:tmpl w:val="6C78CCCA"/>
    <w:lvl w:ilvl="0" w:tplc="C770C9C0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73DB78C7"/>
    <w:multiLevelType w:val="hybridMultilevel"/>
    <w:tmpl w:val="2A94C336"/>
    <w:lvl w:ilvl="0" w:tplc="7AF0E5B0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  <w:b w:val="0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82D39"/>
    <w:rsid w:val="001A2880"/>
    <w:rsid w:val="002011B6"/>
    <w:rsid w:val="0025399A"/>
    <w:rsid w:val="003F4A2F"/>
    <w:rsid w:val="00527458"/>
    <w:rsid w:val="006633DD"/>
    <w:rsid w:val="00694755"/>
    <w:rsid w:val="007278A5"/>
    <w:rsid w:val="00770A88"/>
    <w:rsid w:val="00870076"/>
    <w:rsid w:val="0097400D"/>
    <w:rsid w:val="009F65D9"/>
    <w:rsid w:val="00AD2B8D"/>
    <w:rsid w:val="00AD73EB"/>
    <w:rsid w:val="00DB70F3"/>
    <w:rsid w:val="00E81290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帳戶</cp:lastModifiedBy>
  <cp:revision>6</cp:revision>
  <dcterms:created xsi:type="dcterms:W3CDTF">2022-02-19T11:28:00Z</dcterms:created>
  <dcterms:modified xsi:type="dcterms:W3CDTF">2022-02-23T03:44:00Z</dcterms:modified>
</cp:coreProperties>
</file>