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0C0212" w:rsidRPr="000C021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thick"/>
        </w:rPr>
        <w:t>家政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/>
                <w:b/>
                <w:color w:val="000000"/>
              </w:rPr>
              <w:t>H301~H310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梁雅雯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以學生的素養導向學習為主體，培養學生</w:t>
            </w:r>
            <w:r w:rsidR="00F9382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多元且帶得走的生活能力，學會建立良好的家人關係，養成學生能獨立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生活</w:t>
            </w:r>
            <w:r w:rsidR="00F9382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的能力，培養學生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進入大學可以照顧自己的食衣住行育樂</w:t>
            </w:r>
            <w:r w:rsidR="00F9382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各方面的生活能力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為目標。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0C0212" w:rsidRPr="000C0212" w:rsidRDefault="000C0212" w:rsidP="000C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1.家政課本</w:t>
            </w:r>
          </w:p>
          <w:p w:rsidR="000C0212" w:rsidRPr="000C0212" w:rsidRDefault="000C0212" w:rsidP="000C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2.家庭相關的雜誌與影片</w:t>
            </w:r>
          </w:p>
          <w:p w:rsidR="00BE01D3" w:rsidRPr="00BE01D3" w:rsidRDefault="000C0212" w:rsidP="000C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3.</w:t>
            </w:r>
            <w:r w:rsidR="00F93824">
              <w:rPr>
                <w:rFonts w:ascii="微軟正黑體" w:eastAsia="微軟正黑體" w:hAnsi="微軟正黑體" w:cs="微軟正黑體" w:hint="eastAsia"/>
                <w:b/>
              </w:rPr>
              <w:t>健康料理影片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報告、作品及實作成績</w:t>
            </w:r>
          </w:p>
        </w:tc>
      </w:tr>
      <w:tr w:rsidR="00BE01D3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0C0212" w:rsidRDefault="000C0212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報告、作品、實作成績及平時上課的表現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</w:t>
            </w:r>
            <w:r w:rsid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學習單30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%、作品</w:t>
            </w:r>
            <w:r w:rsid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5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0%；實作成績及平時上課的表現</w:t>
            </w:r>
            <w:r w:rsid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20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%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C21D9A" w:rsidRDefault="00C21D9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環境永續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利用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家庭回收舊衣物的再創作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成品及設計實作的歷程檔案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C21D9A" w:rsidRPr="00C21D9A" w:rsidRDefault="00F93824" w:rsidP="00C21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家政課是一種生活教育，陪伴學生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度過學測壓力</w:t>
            </w:r>
            <w:proofErr w:type="gramEnd"/>
            <w:r w:rsidR="00C21D9A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，希望傳達健康生活的理念。透過課程的</w:t>
            </w:r>
            <w:proofErr w:type="gramStart"/>
            <w:r w:rsidR="00C21D9A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規</w:t>
            </w:r>
            <w:proofErr w:type="gramEnd"/>
            <w:r w:rsidR="00C21D9A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畫安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排，幫助高三學生舒壓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放鬆，</w:t>
            </w:r>
            <w:proofErr w:type="gramEnd"/>
            <w:r w:rsidR="00C21D9A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並培養學生帶得走的生活能力。</w:t>
            </w:r>
          </w:p>
          <w:p w:rsidR="00BE01D3" w:rsidRPr="00BE01D3" w:rsidRDefault="00C21D9A" w:rsidP="00C21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藉由實際操作的方式，教導實用技巧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（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例如：平安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幸福手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環編織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､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家庭資源回收舊衣物創作實用的居家小物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、熱敷眼罩</w:t>
            </w:r>
            <w:bookmarkStart w:id="0" w:name="_GoBack"/>
            <w:bookmarkEnd w:id="0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、健康三餐的料理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影片教學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、居家環境整理、綠美化環境</w:t>
            </w:r>
            <w:r w:rsidRPr="00C21D9A">
              <w:rPr>
                <w:rFonts w:ascii="微軟正黑體" w:eastAsia="微軟正黑體" w:hAnsi="微軟正黑體" w:cs="微軟正黑體"/>
                <w:b/>
                <w:color w:val="000000"/>
              </w:rPr>
              <w:t>......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等等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）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，幫助學生</w:t>
            </w:r>
            <w:r w:rsidR="00F9382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學習健康的生活習慣，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建立未來美好生活品質的模式。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C21D9A" w:rsidRDefault="00C21D9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請家長協助繳交一整學年的家政材料費500元（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H310 25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0元只有上學期有課）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5A6B3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A6B32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vivi200591@yahoo.com.tw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測試線上課程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的連結</w:t>
            </w:r>
          </w:p>
          <w:p w:rsidR="00F47189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高三模擬考</w:t>
            </w:r>
          </w:p>
          <w:p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測試線上課程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的連結</w:t>
            </w:r>
          </w:p>
          <w:p w:rsidR="00F47189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E423DF" w:rsidP="00E4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愛情</w:t>
            </w:r>
            <w:proofErr w:type="gramStart"/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鎖結手</w:t>
            </w:r>
            <w:proofErr w:type="gramEnd"/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環編織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E4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愛情</w:t>
            </w:r>
            <w:proofErr w:type="gramStart"/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鎖結手</w:t>
            </w:r>
            <w:proofErr w:type="gramEnd"/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環編織歷程檔案與評量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E4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熱敷眼罩製作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環保回收瓶蓋創意針插製作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環保回收瓶蓋創意針插製作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創新家庭生活資源管理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2ED5" w:rsidRPr="00BB2ED5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</w:t>
            </w: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疫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情時代家人關係與家庭週期與壓力</w:t>
            </w:r>
          </w:p>
          <w:p w:rsidR="00BB2ED5" w:rsidRPr="00BB2ED5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調適 家庭分工</w:t>
            </w:r>
          </w:p>
          <w:p w:rsidR="00F47189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家庭報告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2ED5" w:rsidRPr="00BB2ED5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</w:t>
            </w: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疫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情時代家人關係與家庭週期與壓力</w:t>
            </w:r>
          </w:p>
          <w:p w:rsidR="00BB2ED5" w:rsidRPr="00BB2ED5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調適 家庭分工</w:t>
            </w:r>
          </w:p>
          <w:p w:rsidR="00F47189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家庭報告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環境永續舊衣物回收創作與設計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環境永續舊衣物回收創作與設計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環境永續舊衣物回收創作與設計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居家環境綠美化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種子盆栽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居家環境綠美化</w:t>
            </w: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—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種子盆栽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學測祈福捕夢網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學測祈福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包高中吊飾製作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A1" w:rsidRDefault="00532AA1">
      <w:pPr>
        <w:spacing w:line="240" w:lineRule="auto"/>
        <w:ind w:left="0" w:hanging="2"/>
      </w:pPr>
      <w:r>
        <w:separator/>
      </w:r>
    </w:p>
  </w:endnote>
  <w:endnote w:type="continuationSeparator" w:id="0">
    <w:p w:rsidR="00532AA1" w:rsidRDefault="00532A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93824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12" w:rsidRDefault="000C0212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A1" w:rsidRDefault="00532AA1">
      <w:pPr>
        <w:spacing w:line="240" w:lineRule="auto"/>
        <w:ind w:left="0" w:hanging="2"/>
      </w:pPr>
      <w:r>
        <w:separator/>
      </w:r>
    </w:p>
  </w:footnote>
  <w:footnote w:type="continuationSeparator" w:id="0">
    <w:p w:rsidR="00532AA1" w:rsidRDefault="00532A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12" w:rsidRDefault="000C0212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12" w:rsidRDefault="000C0212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0212"/>
    <w:rsid w:val="002B44D9"/>
    <w:rsid w:val="002D6D53"/>
    <w:rsid w:val="0033630C"/>
    <w:rsid w:val="004554A2"/>
    <w:rsid w:val="00532AA1"/>
    <w:rsid w:val="005A6B32"/>
    <w:rsid w:val="00704050"/>
    <w:rsid w:val="007C1EE5"/>
    <w:rsid w:val="00BB2ED5"/>
    <w:rsid w:val="00BE01D3"/>
    <w:rsid w:val="00C21D9A"/>
    <w:rsid w:val="00C474E4"/>
    <w:rsid w:val="00C7143E"/>
    <w:rsid w:val="00C95312"/>
    <w:rsid w:val="00DB1602"/>
    <w:rsid w:val="00E423DF"/>
    <w:rsid w:val="00F47189"/>
    <w:rsid w:val="00F93824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5C405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2022-09-04T12:59:00Z</dcterms:created>
  <dcterms:modified xsi:type="dcterms:W3CDTF">2022-09-04T14:04:00Z</dcterms:modified>
</cp:coreProperties>
</file>