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____</w:t>
      </w:r>
      <w:r w:rsidR="00FA0A54" w:rsidRPr="00FA0A54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物理科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FA0A54" w:rsidRDefault="00FA0A54">
            <w:pPr>
              <w:spacing w:before="240" w:after="240"/>
              <w:ind w:left="0" w:hanging="2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H</w:t>
            </w:r>
            <w:r>
              <w:rPr>
                <w:rFonts w:ascii="Arial" w:hAnsi="Arial" w:cs="Arial"/>
              </w:rPr>
              <w:t>307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FA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53F" w:rsidRDefault="00CB653F" w:rsidP="00CB653F">
            <w:pPr>
              <w:spacing w:line="240" w:lineRule="atLeast"/>
              <w:ind w:leftChars="0" w:left="240" w:hangingChars="100" w:hanging="24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協助孩子準備學測考上心目中理想大學</w:t>
            </w:r>
            <w:bookmarkStart w:id="0" w:name="_GoBack"/>
            <w:bookmarkEnd w:id="0"/>
            <w:r>
              <w:rPr>
                <w:rFonts w:eastAsia="標楷體" w:hint="eastAsia"/>
              </w:rPr>
              <w:t>，引導學生應用科學方法以解決問題並培養良好科學態度。</w:t>
            </w:r>
          </w:p>
          <w:p w:rsidR="005A7DDB" w:rsidRDefault="00CB653F" w:rsidP="00CB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0" w:hangingChars="101" w:hanging="24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介紹物理學的知識在日常生活上的應用，藉此激發學生學習物理的興趣並使學生明瞭基礎科學的研究，導致技術的革新和發明，進而影響生活和社會的發展。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54" w:rsidRDefault="00FA0A54" w:rsidP="00FA0A54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採用龍騰版選修</w:t>
            </w:r>
            <w:r>
              <w:rPr>
                <w:rFonts w:eastAsia="標楷體" w:hint="eastAsia"/>
              </w:rPr>
              <w:t>物理課本和講義。</w:t>
            </w:r>
          </w:p>
          <w:p w:rsidR="005A7DDB" w:rsidRDefault="00FA0A54" w:rsidP="00FA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</w:rPr>
              <w:t>本冊共分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章，包含波動、聲波、幾何光學及物理光學</w:t>
            </w:r>
            <w:r>
              <w:rPr>
                <w:rFonts w:eastAsia="標楷體" w:hint="eastAsia"/>
              </w:rPr>
              <w:t>。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54" w:rsidRDefault="00FA0A54" w:rsidP="00FA0A54">
            <w:pPr>
              <w:numPr>
                <w:ilvl w:val="0"/>
                <w:numId w:val="3"/>
              </w:numPr>
              <w:suppressAutoHyphens w:val="0"/>
              <w:spacing w:line="160" w:lineRule="atLeast"/>
              <w:ind w:leftChars="0" w:firstLineChars="0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課本習題練習。</w:t>
            </w:r>
          </w:p>
          <w:p w:rsidR="005A7DDB" w:rsidRPr="00FA0A54" w:rsidRDefault="00FA0A54" w:rsidP="00FA0A54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textDirection w:val="lrTb"/>
              <w:textAlignment w:val="auto"/>
              <w:outlineLvl w:val="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講義習作本。</w:t>
            </w:r>
          </w:p>
        </w:tc>
      </w:tr>
      <w:tr w:rsidR="005A7DDB" w:rsidTr="00B55AD8">
        <w:trPr>
          <w:trHeight w:val="862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54" w:rsidRDefault="00FA0A54" w:rsidP="00FA0A54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隨堂小考（平時成績）。</w:t>
            </w:r>
          </w:p>
          <w:p w:rsidR="00FA0A54" w:rsidRDefault="00FA0A54" w:rsidP="00FA0A54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口頭答詢（平時成績）（課堂上的提問）。</w:t>
            </w:r>
          </w:p>
          <w:p w:rsidR="005A7DDB" w:rsidRPr="00FA0A54" w:rsidRDefault="00FA0A54" w:rsidP="00FA0A54">
            <w:pPr>
              <w:numPr>
                <w:ilvl w:val="0"/>
                <w:numId w:val="4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textDirection w:val="lrTb"/>
              <w:textAlignment w:val="auto"/>
              <w:outlineLvl w:val="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定期考試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 w:hint="eastAsia"/>
              </w:rPr>
              <w:t>段考成績</w:t>
            </w:r>
            <w:r>
              <w:rPr>
                <w:rFonts w:eastAsia="標楷體"/>
              </w:rPr>
              <w:t xml:space="preserve">) </w:t>
            </w:r>
            <w:r>
              <w:rPr>
                <w:rFonts w:eastAsia="標楷體" w:hint="eastAsia"/>
              </w:rPr>
              <w:t>。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Default="00FA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平時成績占</w:t>
            </w: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﹪，兩次段考各占</w:t>
            </w:r>
            <w:r>
              <w:rPr>
                <w:rFonts w:eastAsia="標楷體"/>
              </w:rPr>
              <w:t>40</w:t>
            </w:r>
            <w:r>
              <w:rPr>
                <w:rFonts w:eastAsia="標楷體" w:hint="eastAsia"/>
              </w:rPr>
              <w:t>﹪，期末考占</w:t>
            </w: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﹪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Default="00FA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將所學的內容，利用課本整理筆記、心智圖與錯誤試題彙整，持續復習與整併自己所學內容。</w:t>
            </w: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A54" w:rsidRDefault="00FA0A54" w:rsidP="00FA0A5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使學生具備考上及進入大學</w:t>
            </w:r>
            <w:r>
              <w:rPr>
                <w:rFonts w:ascii="標楷體" w:eastAsia="標楷體" w:hAnsi="標楷體" w:hint="eastAsia"/>
              </w:rPr>
              <w:t>的物理知識與能力。</w:t>
            </w:r>
          </w:p>
          <w:p w:rsidR="00FA0A54" w:rsidRDefault="00FA0A54" w:rsidP="00FA0A5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以物理學的基本原理為經，以物理知識在生活上的應用為緯，理論與應用結合藉此引發學習動機。</w:t>
            </w:r>
          </w:p>
          <w:p w:rsidR="00FA0A54" w:rsidRDefault="00FA0A54" w:rsidP="00FA0A54">
            <w:pPr>
              <w:numPr>
                <w:ilvl w:val="0"/>
                <w:numId w:val="5"/>
              </w:numPr>
              <w:tabs>
                <w:tab w:val="num" w:pos="720"/>
              </w:tabs>
              <w:suppressAutoHyphens w:val="0"/>
              <w:spacing w:line="240" w:lineRule="auto"/>
              <w:ind w:leftChars="0" w:left="720" w:firstLineChars="0" w:hanging="720"/>
              <w:textDirection w:val="lrTb"/>
              <w:textAlignment w:val="auto"/>
              <w:outlineLvl w:val="9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有次序的概念講解為主，並輔以切合內容的實例及適當的示範實驗。</w:t>
            </w:r>
          </w:p>
          <w:p w:rsidR="005A7DDB" w:rsidRPr="00FA0A54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5A7DDB" w:rsidTr="00B55AD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653F" w:rsidRDefault="00CB653F" w:rsidP="00CB653F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督促同學養成課前預習，課後復習的習慣，完</w:t>
            </w:r>
            <w:r>
              <w:rPr>
                <w:rFonts w:eastAsia="標楷體" w:hint="eastAsia"/>
              </w:rPr>
              <w:t>成老師指定作業。</w:t>
            </w:r>
            <w:r>
              <w:rPr>
                <w:rFonts w:hint="eastAsia"/>
              </w:rPr>
              <w:t>。</w:t>
            </w:r>
          </w:p>
          <w:p w:rsidR="005A7DDB" w:rsidRPr="00CB653F" w:rsidRDefault="00CB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鼓勵孩子專心準備學測</w:t>
            </w:r>
          </w:p>
        </w:tc>
      </w:tr>
      <w:tr w:rsidR="00AC618A">
        <w:trPr>
          <w:trHeight w:val="737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AC618A" w:rsidRDefault="00CB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0922129097（日夜）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1波動性質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B5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1波動性質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2週期波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3波的反射與透射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3波的反射與透射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4波的疊加原理與駐波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5惠更斯原理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6水波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6水波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1聲波的傳波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2基音與泛音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2基音與泛音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3聲音的共振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3聲音的共振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  <w:r w:rsidR="00B55AD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1光的反射與折射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1光的反射與折射</w:t>
            </w:r>
          </w:p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2全反射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2全反射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3透鏡的原理及應用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940C7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3透鏡的原理及應用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1光的波動說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2光的干涉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FA0A5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2光的干涉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3光的繞射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3光的繞射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FA0A5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(學測物理複習)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FA0A5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課程提早結束準備學測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08" w:rsidRDefault="00A36C08">
      <w:pPr>
        <w:spacing w:line="240" w:lineRule="auto"/>
        <w:ind w:left="0" w:hanging="2"/>
      </w:pPr>
      <w:r>
        <w:separator/>
      </w:r>
    </w:p>
  </w:endnote>
  <w:endnote w:type="continuationSeparator" w:id="0">
    <w:p w:rsidR="00A36C08" w:rsidRDefault="00A36C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B653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08" w:rsidRDefault="00A36C08">
      <w:pPr>
        <w:spacing w:line="240" w:lineRule="auto"/>
        <w:ind w:left="0" w:hanging="2"/>
      </w:pPr>
      <w:r>
        <w:separator/>
      </w:r>
    </w:p>
  </w:footnote>
  <w:footnote w:type="continuationSeparator" w:id="0">
    <w:p w:rsidR="00A36C08" w:rsidRDefault="00A36C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4E23C5"/>
    <w:rsid w:val="005A7DDB"/>
    <w:rsid w:val="00940C74"/>
    <w:rsid w:val="00A36C08"/>
    <w:rsid w:val="00AC618A"/>
    <w:rsid w:val="00B55AD8"/>
    <w:rsid w:val="00CB653F"/>
    <w:rsid w:val="00F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17EBC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2023-09-08T01:54:00Z</dcterms:created>
  <dcterms:modified xsi:type="dcterms:W3CDTF">2023-09-08T01:54:00Z</dcterms:modified>
</cp:coreProperties>
</file>