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 w:themeColor="text1"/>
          <w:sz w:val="36"/>
          <w:szCs w:val="36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臺北市立大直高級中學11</w:t>
      </w:r>
      <w:r w:rsidR="006D5FEC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>2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學年度第</w:t>
      </w:r>
      <w:r w:rsidR="004A201D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>1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學期</w:t>
      </w:r>
    </w:p>
    <w:p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高中部</w:t>
      </w:r>
      <w:r w:rsidR="006A0B27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 xml:space="preserve">  探究與實作-生化  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791086" w:rsidRPr="00791086" w:rsidTr="005E5315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791086" w:rsidRDefault="006A0B27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2</w:t>
            </w:r>
            <w:r w:rsidR="005E5315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701" w:type="dxa"/>
            <w:vAlign w:val="center"/>
          </w:tcPr>
          <w:p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任課老師</w:t>
            </w:r>
          </w:p>
          <w:p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姓    名</w:t>
            </w:r>
          </w:p>
        </w:tc>
        <w:tc>
          <w:tcPr>
            <w:tcW w:w="3215" w:type="dxa"/>
            <w:vAlign w:val="center"/>
          </w:tcPr>
          <w:p w:rsidR="006A0B27" w:rsidRPr="00791086" w:rsidRDefault="00B85CBB" w:rsidP="006A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陳</w:t>
            </w:r>
            <w:r w:rsidR="005E5315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宏明</w:t>
            </w:r>
            <w:r w:rsidR="006A0B27"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、陳志郎</w:t>
            </w:r>
          </w:p>
          <w:p w:rsidR="00BE01D3" w:rsidRPr="00791086" w:rsidRDefault="006A0B27" w:rsidP="006A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自然科學探究與實作的學習重點分為「探究學習內容」和「實作學習內容」兩部分。</w:t>
            </w:r>
          </w:p>
          <w:p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「探究學習內容」著重於科學探究歷程，可歸納為四個主要項目：發現問題、規劃與研究、論證與建模、表達與分享。</w:t>
            </w:r>
          </w:p>
          <w:p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「實作學習內容」為可實際進行操作的科學活動，例如：觀察、測量、資料蒐集與分析、歸納與解釋、論證與作結論等。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B46AC3">
            <w:pPr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自編講義與補充教材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E723B5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實驗活動手冊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、學習單、課堂任務</w:t>
            </w:r>
          </w:p>
        </w:tc>
      </w:tr>
      <w:tr w:rsidR="00791086" w:rsidRPr="00791086" w:rsidTr="005E5315">
        <w:trPr>
          <w:trHeight w:val="862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E723B5">
            <w:pPr>
              <w:widowControl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1.老師提問與學生口頭問答  2.報告與作業  3.實驗操作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E723B5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46AC3" w:rsidRPr="00791086" w:rsidRDefault="00E723B5" w:rsidP="00B46AC3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七</w:t>
            </w: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1.以多元的教學活動激發學生的學習動機。</w:t>
            </w:r>
          </w:p>
          <w:p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2.藉由生活化的教學內容與實驗活動，培養生物與化學興趣，進而提高學習力。</w:t>
            </w:r>
          </w:p>
          <w:p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3.以啟發式教學法，透過上課過程，希望能將學生的生物與化學概念奠定良好基礎。</w:t>
            </w:r>
          </w:p>
          <w:p w:rsidR="00E723B5" w:rsidRPr="00791086" w:rsidRDefault="00E723B5" w:rsidP="00B46AC3">
            <w:pPr>
              <w:ind w:leftChars="1" w:left="318" w:hangingChars="113" w:hanging="316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4.培養學生溝通、合作、創造、獨立思考等關鍵素養。</w:t>
            </w:r>
          </w:p>
        </w:tc>
      </w:tr>
      <w:tr w:rsidR="00791086" w:rsidRPr="00791086" w:rsidTr="00B46AC3">
        <w:trPr>
          <w:trHeight w:val="1582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B46AC3">
            <w:pPr>
              <w:suppressAutoHyphens w:val="0"/>
              <w:spacing w:line="240" w:lineRule="auto"/>
              <w:ind w:leftChars="0" w:left="319" w:hangingChars="114" w:hanging="319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:rsidR="00E723B5" w:rsidRPr="00791086" w:rsidRDefault="00E723B5" w:rsidP="00B46AC3">
            <w:pPr>
              <w:suppressAutoHyphens w:val="0"/>
              <w:spacing w:line="240" w:lineRule="auto"/>
              <w:ind w:leftChars="0" w:left="319" w:hangingChars="114" w:hanging="319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.若有指派圖書館或載具上網查詢資料，希望家長能夠配合。</w:t>
            </w:r>
          </w:p>
        </w:tc>
      </w:tr>
      <w:tr w:rsidR="00791086" w:rsidRPr="00791086" w:rsidTr="00B46AC3">
        <w:trPr>
          <w:trHeight w:val="966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九</w:t>
            </w: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6A0B27" w:rsidP="006A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</w:t>
            </w:r>
            <w:r w:rsidR="00B46AC3"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(分機217、218、219、229、230)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，或由學生代洽至學校懇談的適當時間</w:t>
            </w:r>
          </w:p>
        </w:tc>
      </w:tr>
    </w:tbl>
    <w:p w:rsidR="00BE01D3" w:rsidRPr="00791086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  <w:sectPr w:rsidR="00BE01D3" w:rsidRPr="00791086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2"/>
          <w:szCs w:val="32"/>
        </w:rPr>
        <w:lastRenderedPageBreak/>
        <w:t>【教學進度表】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</w:rPr>
        <w:t>(請特別確認是否有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  <w:u w:val="single"/>
        </w:rPr>
        <w:t>性別平等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791086" w:rsidRPr="00791086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融入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7.法治</w:t>
            </w:r>
          </w:p>
        </w:tc>
      </w:tr>
      <w:tr w:rsidR="00791086" w:rsidRPr="00791086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14.生涯規劃</w:t>
            </w:r>
          </w:p>
        </w:tc>
      </w:tr>
      <w:tr w:rsidR="00791086" w:rsidRPr="00791086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20.其他:____________(請說明)</w:t>
            </w:r>
          </w:p>
        </w:tc>
      </w:tr>
      <w:tr w:rsidR="00791086" w:rsidRPr="00791086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週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資訊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議題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重要行事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八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89" w:rsidRPr="00791086" w:rsidRDefault="00836489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28期初教學研究會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30開學、正式上課16:00放學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31-10/11高一微課程(106-109)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31高三晚自習開始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31高二自主學習開始(8/31-9/21)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31高一多元選修選課結果公告與上課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1高二校訂必修選課結果公告與上課</w:t>
            </w:r>
          </w:p>
        </w:tc>
      </w:tr>
      <w:tr w:rsidR="005E5315" w:rsidRPr="00791086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九</w:t>
            </w:r>
          </w:p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315" w:rsidRPr="00791086" w:rsidRDefault="005E5315" w:rsidP="005E5315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認識同學─學生自</w:t>
            </w:r>
            <w:bookmarkStart w:id="0" w:name="_GoBack"/>
            <w:bookmarkEnd w:id="0"/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我介紹 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課程介紹與討論  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基本儀器使用與實驗室安全 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溶液的配製與度量衡 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  <w:p w:rsidR="005E5315" w:rsidRPr="00791086" w:rsidRDefault="005E5315" w:rsidP="005E53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配製氯化鈉水溶液</w:t>
            </w:r>
          </w:p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溶解度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15" w:rsidRPr="00791086" w:rsidRDefault="00BA206F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 高110、高二、三輔導課開始</w:t>
            </w:r>
          </w:p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5-6高三第1次模擬考</w:t>
            </w:r>
          </w:p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6高一班級體驗教育活動</w:t>
            </w:r>
          </w:p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6教學大綱及班級經營上傳截止</w:t>
            </w:r>
          </w:p>
          <w:p w:rsidR="005E5315" w:rsidRPr="00791086" w:rsidRDefault="005E5315" w:rsidP="005E53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8數理學科能力競賽報名截止</w:t>
            </w:r>
          </w:p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9學校日</w:t>
            </w:r>
          </w:p>
        </w:tc>
      </w:tr>
      <w:tr w:rsidR="005E5315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315" w:rsidRPr="00791086" w:rsidRDefault="005E5315" w:rsidP="005E53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觀察現象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分組進行不同樣區校園觀察，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運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用感官辨識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校園植物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顏色的形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成來源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依據時間或空間的不同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的植物的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變化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原因是？  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推測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這些色素與變化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可能成因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</w:p>
          <w:p w:rsidR="005E5315" w:rsidRPr="00791086" w:rsidRDefault="005E5315" w:rsidP="005E53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5E5315" w:rsidRPr="00791086" w:rsidRDefault="005E5315" w:rsidP="005E531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稀釋濃鹽酸</w:t>
            </w:r>
          </w:p>
          <w:p w:rsidR="005E5315" w:rsidRPr="00791086" w:rsidRDefault="005E5315" w:rsidP="005E531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溶液的濃度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E5315" w:rsidRPr="00791086" w:rsidRDefault="005E5315" w:rsidP="005E53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14國家防災日預演</w:t>
            </w:r>
          </w:p>
          <w:p w:rsidR="005E5315" w:rsidRPr="00791086" w:rsidRDefault="005E5315" w:rsidP="005E53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5E5315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06F" w:rsidRDefault="00BA206F" w:rsidP="005E53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9/18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樹葉用甚麼溶劑萃取 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  <w:u w:val="single"/>
              </w:rPr>
              <w:t>萃取液如何決定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5E5315" w:rsidRPr="00791086" w:rsidRDefault="005E5315" w:rsidP="005E53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有機物的萃取</w:t>
            </w:r>
            <w:r w:rsidRPr="0079108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5E5315" w:rsidRDefault="005E5315" w:rsidP="005E53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初窺1</w:t>
            </w:r>
            <w:r w:rsidRPr="00791086"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  <w:t>12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學測化學試題</w:t>
            </w:r>
          </w:p>
          <w:p w:rsidR="00BA206F" w:rsidRDefault="00BA206F" w:rsidP="005E53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9/23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提出可驗證的觀點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依據選定的問題提出想法、假說或模型。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擬定可行的實驗操作步驟 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分組報告 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製作</w:t>
            </w:r>
            <w:r w:rsidRPr="00791086">
              <w:rPr>
                <w:rFonts w:ascii="標楷體" w:eastAsia="標楷體" w:hAnsi="標楷體" w:cs="標楷體"/>
                <w:color w:val="000000" w:themeColor="text1"/>
                <w:u w:val="single"/>
              </w:rPr>
              <w:t>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lastRenderedPageBreak/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21國家防災日演練</w:t>
            </w:r>
          </w:p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22數理學科能力競賽校內初賽</w:t>
            </w:r>
          </w:p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23補行10/9課程，16:00放學</w:t>
            </w:r>
          </w:p>
        </w:tc>
      </w:tr>
      <w:tr w:rsidR="005E5315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光合色素層析一(分組一)</w:t>
            </w:r>
          </w:p>
          <w:p w:rsidR="005E5315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超素養化學閱讀與探究一(分組二)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25-26高一新生健檢</w:t>
            </w:r>
          </w:p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28教師節</w:t>
            </w:r>
          </w:p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28-10/5高二充實補強課程</w:t>
            </w:r>
          </w:p>
          <w:p w:rsidR="005E5315" w:rsidRPr="00791086" w:rsidRDefault="005E5315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29中秋節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光合色素層析二 (分組二) </w:t>
            </w:r>
          </w:p>
          <w:p w:rsidR="001021D0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超素養化學閱讀與探究一(分組一)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2-12高一二晚自習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021D0" w:rsidRPr="00791086" w:rsidRDefault="005E5315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國慶日調整放假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9國慶日調整放假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10國慶日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10第1121010梯次讀書心得比賽12:00截稿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12-13第1次期中考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15第1121015梯次小論文12:00截稿</w:t>
            </w:r>
          </w:p>
        </w:tc>
      </w:tr>
      <w:tr w:rsidR="00BA206F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【規劃與研究化學-</w:t>
            </w: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各組進行自己的溶解度實驗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16高一新生胸部X光檢查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16-20期中教學研究會週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16-25高一拔河比賽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18田徑單項計時決賽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18-11/22高一自主學習先備課程(106-110)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19-11/9高二自主學習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20全校大隊接力預賽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21大考中心英聽測驗1</w:t>
            </w:r>
          </w:p>
        </w:tc>
      </w:tr>
      <w:tr w:rsidR="00BA206F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【規劃與研究化學-</w:t>
            </w: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2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各組進行自己的溶解度實驗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23校內科展開始報名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23-11/3公開授課週</w:t>
            </w:r>
          </w:p>
        </w:tc>
      </w:tr>
      <w:tr w:rsidR="00BA206F" w:rsidRPr="00791086" w:rsidTr="005E531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一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實作化學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整合全班各組實驗結果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表達與分享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30-31高三第2次模擬考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 60週年校慶預演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 60週年校慶暨園遊會、班際大隊接力決賽</w:t>
            </w:r>
          </w:p>
        </w:tc>
      </w:tr>
      <w:tr w:rsidR="00BA206F" w:rsidRPr="00791086" w:rsidTr="005E531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校慶補假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6校慶補假</w:t>
            </w:r>
          </w:p>
        </w:tc>
      </w:tr>
      <w:tr w:rsidR="00BA206F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解釋和推理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【論證與建模】</w:t>
            </w:r>
          </w:p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撰寫實驗報告</w:t>
            </w:r>
          </w:p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撰寫探究實作綜整心得</w:t>
            </w:r>
          </w:p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探究與實作試題的分享討論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16-23高二充實補強課程</w:t>
            </w:r>
          </w:p>
        </w:tc>
      </w:tr>
      <w:tr w:rsidR="00BA206F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花青素實驗一(分組一) </w:t>
            </w:r>
          </w:p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超素養化學閱讀與探究二(分組二)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20-29高一二晚自習</w:t>
            </w:r>
          </w:p>
        </w:tc>
      </w:tr>
      <w:tr w:rsidR="00BA206F" w:rsidRPr="00791086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lastRenderedPageBreak/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lastRenderedPageBreak/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9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【第二次期中考】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29-30第2次期中考</w:t>
            </w:r>
          </w:p>
        </w:tc>
      </w:tr>
      <w:tr w:rsidR="00BA206F" w:rsidRPr="00791086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二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花青素實驗二(分組二) 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超素養化學閱讀與探究二(分組一)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4-8期末教學研究會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6-1/10高一微課程(106-110)</w:t>
            </w:r>
          </w:p>
        </w:tc>
      </w:tr>
      <w:tr w:rsidR="00BA206F" w:rsidRPr="00791086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解釋和推理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由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研究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資料數據的變化趨勢，看出其蘊含的意義。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firstLineChars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由資料數據顯示的相關性，推測其背後可能的因果關係。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根據探究結果形成解釋。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【生物研究與規劃】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各組發想色素延伸實驗的題目與架構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發想實驗的研究過程與方法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11-12英語文競賽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11-15作業抽查週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11-22公開授課週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13-14高三第3次模擬考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16大考中心英聽測驗2</w:t>
            </w:r>
          </w:p>
        </w:tc>
      </w:tr>
      <w:tr w:rsidR="00BA206F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推理探究與生物實作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各組色素延伸實驗的進行</w:t>
            </w:r>
          </w:p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實驗數據紀錄與分析</w:t>
            </w:r>
          </w:p>
          <w:p w:rsidR="00BA206F" w:rsidRPr="00791086" w:rsidRDefault="00BA206F" w:rsidP="00BA206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18-22國語文競賽</w:t>
            </w:r>
          </w:p>
        </w:tc>
      </w:tr>
      <w:tr w:rsidR="00BA206F" w:rsidRPr="00791086" w:rsidTr="00555A3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【論證與建模】</w:t>
            </w:r>
          </w:p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報告與發表</w:t>
            </w:r>
          </w:p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討論與分享</w:t>
            </w:r>
          </w:p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撰寫探究實作綜整心得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26-1/5校內科展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27高一 106-110自主學習計畫繳件截止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28高一多元選修發表會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29高三輔導課結束</w:t>
            </w:r>
          </w:p>
        </w:tc>
      </w:tr>
      <w:tr w:rsidR="00BA206F" w:rsidRPr="00791086" w:rsidTr="00555A3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11</w:t>
            </w: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元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統整探究實作課程實驗與報告</w:t>
            </w:r>
          </w:p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製作學習歷程檔案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1開國紀念日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3-4高三期末考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3-8高一二下學期多元選修選課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3-8高一下學期微課程選課(101-105)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4高110、高二輔導課結束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4-11高二充實補強課程</w:t>
            </w:r>
          </w:p>
        </w:tc>
      </w:tr>
      <w:tr w:rsidR="00BA206F" w:rsidRPr="00791086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:rsidR="00BA206F" w:rsidRPr="00791086" w:rsidRDefault="00BA206F" w:rsidP="00BA206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分組討論、發表與分享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8-17高一二晚自習</w:t>
            </w:r>
          </w:p>
        </w:tc>
      </w:tr>
      <w:tr w:rsidR="00BA206F" w:rsidRPr="00791086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16-18高一二期末考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18高三晚自習結束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19休業式；10:10校務會議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 14:00高三看考場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20-22大學學科能力測驗</w:t>
            </w:r>
          </w:p>
        </w:tc>
      </w:tr>
      <w:tr w:rsidR="00BA206F" w:rsidRPr="00791086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21寒假開始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23-25補行4/23-4/25課程(進行112-2課程)，16:00放學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26補行4/22課程(進行112-2課程)，16:00放學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23-26高二教育旅行(暫訂)</w:t>
            </w:r>
          </w:p>
          <w:p w:rsidR="00BA206F" w:rsidRPr="00791086" w:rsidRDefault="00BA206F" w:rsidP="00BA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26公布補考名單</w:t>
            </w:r>
          </w:p>
        </w:tc>
      </w:tr>
    </w:tbl>
    <w:p w:rsidR="00F47189" w:rsidRPr="00791086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 w:themeColor="text1"/>
        </w:rPr>
      </w:pPr>
    </w:p>
    <w:p w:rsidR="00F47189" w:rsidRPr="00791086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 w:themeColor="text1"/>
        </w:rPr>
      </w:pPr>
    </w:p>
    <w:sectPr w:rsidR="00F47189" w:rsidRPr="00791086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15" w:rsidRDefault="005E5315">
      <w:pPr>
        <w:spacing w:line="240" w:lineRule="auto"/>
        <w:ind w:left="0" w:hanging="2"/>
      </w:pPr>
      <w:r>
        <w:separator/>
      </w:r>
    </w:p>
  </w:endnote>
  <w:endnote w:type="continuationSeparator" w:id="0">
    <w:p w:rsidR="005E5315" w:rsidRDefault="005E53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15" w:rsidRDefault="005E53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E5315" w:rsidRDefault="005E53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15" w:rsidRDefault="005E53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A206F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5E5315" w:rsidRDefault="005E53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15" w:rsidRDefault="005E5315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15" w:rsidRDefault="005E5315">
      <w:pPr>
        <w:spacing w:line="240" w:lineRule="auto"/>
        <w:ind w:left="0" w:hanging="2"/>
      </w:pPr>
      <w:r>
        <w:separator/>
      </w:r>
    </w:p>
  </w:footnote>
  <w:footnote w:type="continuationSeparator" w:id="0">
    <w:p w:rsidR="005E5315" w:rsidRDefault="005E531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15" w:rsidRDefault="005E53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E5315" w:rsidRDefault="005E53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15" w:rsidRDefault="005E5315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15" w:rsidRDefault="005E5315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FA"/>
    <w:multiLevelType w:val="multilevel"/>
    <w:tmpl w:val="342A9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97777"/>
    <w:multiLevelType w:val="hybridMultilevel"/>
    <w:tmpl w:val="2E32A0DA"/>
    <w:lvl w:ilvl="0" w:tplc="6032BDD6">
      <w:start w:val="8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A60A7"/>
    <w:rsid w:val="001021D0"/>
    <w:rsid w:val="002B44D9"/>
    <w:rsid w:val="002D6D53"/>
    <w:rsid w:val="0033630C"/>
    <w:rsid w:val="00336B4C"/>
    <w:rsid w:val="003D56F0"/>
    <w:rsid w:val="004554A2"/>
    <w:rsid w:val="00472D7B"/>
    <w:rsid w:val="004A201D"/>
    <w:rsid w:val="004B0772"/>
    <w:rsid w:val="004F07CB"/>
    <w:rsid w:val="00501B58"/>
    <w:rsid w:val="005E5315"/>
    <w:rsid w:val="006654F7"/>
    <w:rsid w:val="006656B8"/>
    <w:rsid w:val="006A0B27"/>
    <w:rsid w:val="006D5FEC"/>
    <w:rsid w:val="00704050"/>
    <w:rsid w:val="007158F6"/>
    <w:rsid w:val="00791086"/>
    <w:rsid w:val="007C1EE5"/>
    <w:rsid w:val="00836489"/>
    <w:rsid w:val="00883687"/>
    <w:rsid w:val="00A0067E"/>
    <w:rsid w:val="00AD6B5B"/>
    <w:rsid w:val="00B46AC3"/>
    <w:rsid w:val="00B85CBB"/>
    <w:rsid w:val="00BA206F"/>
    <w:rsid w:val="00BD2A9A"/>
    <w:rsid w:val="00BE01D3"/>
    <w:rsid w:val="00C856E9"/>
    <w:rsid w:val="00C95312"/>
    <w:rsid w:val="00DB1602"/>
    <w:rsid w:val="00E723B5"/>
    <w:rsid w:val="00E82EC9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F24018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2023-08-29T05:11:00Z</dcterms:created>
  <dcterms:modified xsi:type="dcterms:W3CDTF">2023-08-29T05:11:00Z</dcterms:modified>
</cp:coreProperties>
</file>