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AC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B4B7B0F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A8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C4702B" w:rsidRPr="00ED21E5" w14:paraId="27526DBC" w14:textId="77777777" w:rsidTr="00FF16EB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07C7FF54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1E9AEAE5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  <w:color w:val="000000"/>
              </w:rPr>
              <w:t>H2</w:t>
            </w:r>
            <w:r>
              <w:rPr>
                <w:rFonts w:ascii="蘋方-簡" w:eastAsia="蘋方-簡" w:hAnsi="蘋方-簡"/>
                <w:b/>
                <w:color w:val="000000"/>
              </w:rPr>
              <w:t>03</w:t>
            </w:r>
            <w:r>
              <w:rPr>
                <w:rFonts w:ascii="蘋方-簡" w:eastAsia="蘋方-簡" w:hAnsi="蘋方-簡" w:hint="eastAsia"/>
                <w:b/>
                <w:color w:val="000000"/>
              </w:rPr>
              <w:t>、</w:t>
            </w:r>
            <w:r>
              <w:rPr>
                <w:rFonts w:ascii="蘋方-簡" w:eastAsia="蘋方-簡" w:hAnsi="蘋方-簡"/>
                <w:b/>
                <w:color w:val="000000"/>
              </w:rPr>
              <w:t>H205</w:t>
            </w:r>
            <w:r>
              <w:rPr>
                <w:rFonts w:ascii="蘋方-簡" w:eastAsia="蘋方-簡" w:hAnsi="蘋方-簡" w:hint="eastAsia"/>
                <w:b/>
                <w:color w:val="000000"/>
              </w:rPr>
              <w:t>、</w:t>
            </w:r>
            <w:r>
              <w:rPr>
                <w:rFonts w:ascii="蘋方-簡" w:eastAsia="蘋方-簡" w:hAnsi="蘋方-簡"/>
                <w:b/>
                <w:color w:val="000000"/>
              </w:rPr>
              <w:t>H210</w:t>
            </w:r>
          </w:p>
        </w:tc>
        <w:tc>
          <w:tcPr>
            <w:tcW w:w="1701" w:type="dxa"/>
            <w:vAlign w:val="center"/>
          </w:tcPr>
          <w:p w14:paraId="38322191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/>
                <w:b/>
                <w:color w:val="000000"/>
              </w:rPr>
              <w:t>任課老師</w:t>
            </w:r>
          </w:p>
          <w:p w14:paraId="763E915D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95B86E2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center"/>
              <w:rPr>
                <w:rFonts w:ascii="蘋方-簡" w:eastAsia="蘋方-簡" w:hAnsi="蘋方-簡"/>
                <w:b/>
                <w:color w:val="000000"/>
                <w:sz w:val="28"/>
                <w:szCs w:val="28"/>
              </w:rPr>
            </w:pPr>
            <w:r w:rsidRPr="00ED21E5">
              <w:rPr>
                <w:rFonts w:ascii="蘋方-簡" w:eastAsia="蘋方-簡" w:hAnsi="蘋方-簡" w:hint="eastAsia"/>
              </w:rPr>
              <w:t>鍾震</w:t>
            </w:r>
          </w:p>
        </w:tc>
      </w:tr>
      <w:tr w:rsidR="00C4702B" w:rsidRPr="00ED21E5" w14:paraId="2BDA7F64" w14:textId="77777777" w:rsidTr="0046380A">
        <w:trPr>
          <w:trHeight w:hRule="exact" w:val="2655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04892C6" w14:textId="4C2C6222" w:rsidR="00C4702B" w:rsidRPr="0046380A" w:rsidRDefault="00C4702B" w:rsidP="0046380A">
            <w:pPr>
              <w:pStyle w:val="af6"/>
              <w:numPr>
                <w:ilvl w:val="0"/>
                <w:numId w:val="1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蘋方-簡" w:eastAsia="蘋方-簡" w:hAnsi="蘋方-簡"/>
                <w:b/>
                <w:color w:val="000000"/>
              </w:rPr>
            </w:pPr>
            <w:r w:rsidRPr="0046380A">
              <w:rPr>
                <w:rFonts w:ascii="蘋方-簡" w:eastAsia="蘋方-簡" w:hAnsi="蘋方-簡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425F90B1" w14:textId="77777777" w:rsidR="0046380A" w:rsidRDefault="00C4702B" w:rsidP="0046380A">
            <w:pPr>
              <w:pStyle w:val="af6"/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以沉浸式的雙語教學模式，結合延伸創意活動，培養學生英文聽、說能力。</w:t>
            </w:r>
          </w:p>
          <w:p w14:paraId="300BC76D" w14:textId="77777777" w:rsidR="0046380A" w:rsidRDefault="00C4702B" w:rsidP="0046380A">
            <w:pPr>
              <w:pStyle w:val="af6"/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培養重要句型概念及文章架構理解力，並學習重要閱讀技巧與圖表判讀能力。</w:t>
            </w:r>
          </w:p>
          <w:p w14:paraId="6194FDD3" w14:textId="533EECB5" w:rsidR="00C4702B" w:rsidRPr="0046380A" w:rsidRDefault="00C4702B" w:rsidP="0046380A">
            <w:pPr>
              <w:pStyle w:val="af6"/>
              <w:numPr>
                <w:ilvl w:val="0"/>
                <w:numId w:val="8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使用</w:t>
            </w:r>
            <w:r w:rsidRPr="0046380A">
              <w:rPr>
                <w:rFonts w:ascii="蘋方-簡" w:eastAsia="蘋方-簡" w:hAnsi="蘋方-簡" w:hint="eastAsia"/>
              </w:rPr>
              <w:t>G</w:t>
            </w:r>
            <w:r w:rsidRPr="0046380A">
              <w:rPr>
                <w:rFonts w:ascii="蘋方-簡" w:eastAsia="蘋方-簡" w:hAnsi="蘋方-簡"/>
              </w:rPr>
              <w:t>oogle簡報編纂個人閱讀日誌</w:t>
            </w:r>
            <w:r w:rsidRPr="0046380A">
              <w:rPr>
                <w:rFonts w:ascii="蘋方-簡" w:eastAsia="蘋方-簡" w:hAnsi="蘋方-簡" w:hint="eastAsia"/>
              </w:rPr>
              <w:t>，訓練寫作能力及數位應用能力。</w:t>
            </w:r>
          </w:p>
        </w:tc>
      </w:tr>
      <w:tr w:rsidR="00C4702B" w:rsidRPr="00ED21E5" w14:paraId="022070E4" w14:textId="77777777" w:rsidTr="00FF16EB">
        <w:trPr>
          <w:trHeight w:hRule="exact" w:val="3106"/>
          <w:jc w:val="center"/>
        </w:trPr>
        <w:tc>
          <w:tcPr>
            <w:tcW w:w="2651" w:type="dxa"/>
            <w:vAlign w:val="center"/>
          </w:tcPr>
          <w:p w14:paraId="7855DCD7" w14:textId="77777777" w:rsidR="00C4702B" w:rsidRPr="00ED21E5" w:rsidRDefault="00C4702B" w:rsidP="0046380A">
            <w:pPr>
              <w:numPr>
                <w:ilvl w:val="0"/>
                <w:numId w:val="1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</w:rPr>
              <w:t>教材內容</w:t>
            </w:r>
          </w:p>
        </w:tc>
        <w:tc>
          <w:tcPr>
            <w:tcW w:w="7751" w:type="dxa"/>
            <w:gridSpan w:val="3"/>
            <w:vAlign w:val="center"/>
          </w:tcPr>
          <w:p w14:paraId="1106292E" w14:textId="78E2B263" w:rsidR="00C4702B" w:rsidRPr="00ED21E5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ED21E5">
              <w:rPr>
                <w:rFonts w:ascii="蘋方-簡" w:eastAsia="蘋方-簡" w:hAnsi="蘋方-簡"/>
              </w:rPr>
              <w:t>龍騰版高中英文第</w:t>
            </w:r>
            <w:r w:rsidR="003A1ACE">
              <w:rPr>
                <w:rFonts w:ascii="蘋方-簡" w:eastAsia="蘋方-簡" w:hAnsi="蘋方-簡" w:hint="eastAsia"/>
              </w:rPr>
              <w:t>四</w:t>
            </w:r>
            <w:r w:rsidRPr="00ED21E5">
              <w:rPr>
                <w:rFonts w:ascii="蘋方-簡" w:eastAsia="蘋方-簡" w:hAnsi="蘋方-簡" w:hint="eastAsia"/>
              </w:rPr>
              <w:t>冊</w:t>
            </w:r>
          </w:p>
          <w:p w14:paraId="346693F7" w14:textId="660AAE1D" w:rsidR="00C4702B" w:rsidRPr="00ED21E5" w:rsidRDefault="003A1ACE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>
              <w:rPr>
                <w:rFonts w:ascii="蘋方-簡" w:eastAsia="蘋方-簡" w:hAnsi="蘋方-簡" w:hint="eastAsia"/>
              </w:rPr>
              <w:t>常春藤解析</w:t>
            </w:r>
            <w:r w:rsidR="00C4702B" w:rsidRPr="00ED21E5">
              <w:rPr>
                <w:rFonts w:ascii="蘋方-簡" w:eastAsia="蘋方-簡" w:hAnsi="蘋方-簡" w:hint="eastAsia"/>
              </w:rPr>
              <w:t>英</w:t>
            </w:r>
            <w:r w:rsidR="00C4702B" w:rsidRPr="00ED21E5">
              <w:rPr>
                <w:rFonts w:ascii="蘋方-簡" w:eastAsia="蘋方-簡" w:hAnsi="蘋方-簡"/>
              </w:rPr>
              <w:t>語雜誌（課外補充教材）</w:t>
            </w:r>
          </w:p>
          <w:p w14:paraId="6F270652" w14:textId="77777777" w:rsidR="00C4702B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>
              <w:rPr>
                <w:rFonts w:ascii="蘋方-簡" w:eastAsia="蘋方-簡" w:hAnsi="蘋方-簡" w:hint="eastAsia"/>
              </w:rPr>
              <w:t>主題式</w:t>
            </w:r>
            <w:r w:rsidRPr="00ED21E5">
              <w:rPr>
                <w:rFonts w:ascii="蘋方-簡" w:eastAsia="蘋方-簡" w:hAnsi="蘋方-簡"/>
              </w:rPr>
              <w:t>翻譯</w:t>
            </w:r>
            <w:r w:rsidRPr="00ED21E5">
              <w:rPr>
                <w:rFonts w:ascii="蘋方-簡" w:eastAsia="蘋方-簡" w:hAnsi="蘋方-簡" w:hint="eastAsia"/>
              </w:rPr>
              <w:t>（</w:t>
            </w:r>
            <w:r w:rsidRPr="00ED21E5">
              <w:rPr>
                <w:rFonts w:ascii="蘋方-簡" w:eastAsia="蘋方-簡" w:hAnsi="蘋方-簡"/>
              </w:rPr>
              <w:t>課外補充教材）</w:t>
            </w:r>
          </w:p>
          <w:p w14:paraId="472A6B2E" w14:textId="77777777" w:rsidR="00C4702B" w:rsidRPr="00ED21E5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>
              <w:rPr>
                <w:rFonts w:ascii="蘋方-簡" w:eastAsia="蘋方-簡" w:hAnsi="蘋方-簡" w:hint="eastAsia"/>
              </w:rPr>
              <w:t>核心英文字彙力</w:t>
            </w:r>
            <w:r w:rsidRPr="00ED21E5">
              <w:rPr>
                <w:rFonts w:ascii="蘋方-簡" w:eastAsia="蘋方-簡" w:hAnsi="蘋方-簡" w:hint="eastAsia"/>
              </w:rPr>
              <w:t>（</w:t>
            </w:r>
            <w:r w:rsidRPr="00ED21E5">
              <w:rPr>
                <w:rFonts w:ascii="蘋方-簡" w:eastAsia="蘋方-簡" w:hAnsi="蘋方-簡"/>
              </w:rPr>
              <w:t>課外補充教材）</w:t>
            </w:r>
          </w:p>
          <w:p w14:paraId="415E930F" w14:textId="77777777" w:rsidR="00C4702B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>
              <w:rPr>
                <w:rFonts w:ascii="蘋方-簡" w:eastAsia="蘋方-簡" w:hAnsi="蘋方-簡" w:hint="eastAsia"/>
              </w:rPr>
              <w:t>A</w:t>
            </w:r>
            <w:r>
              <w:rPr>
                <w:rFonts w:ascii="蘋方-簡" w:eastAsia="蘋方-簡" w:hAnsi="蘋方-簡"/>
              </w:rPr>
              <w:t>ll in One</w:t>
            </w:r>
            <w:r w:rsidRPr="00ED21E5">
              <w:rPr>
                <w:rFonts w:ascii="蘋方-簡" w:eastAsia="蘋方-簡" w:hAnsi="蘋方-簡"/>
              </w:rPr>
              <w:t>（作業抽查項目）</w:t>
            </w:r>
          </w:p>
          <w:p w14:paraId="55EE9F60" w14:textId="7ECDF8FA" w:rsidR="003A1ACE" w:rsidRPr="00ED21E5" w:rsidRDefault="003A1ACE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>
              <w:rPr>
                <w:rFonts w:ascii="蘋方-簡" w:eastAsia="蘋方-簡" w:hAnsi="蘋方-簡" w:hint="eastAsia"/>
              </w:rPr>
              <w:t>常春藤模考題本、妙妙卷模考題本</w:t>
            </w:r>
          </w:p>
          <w:p w14:paraId="643C8E00" w14:textId="77777777" w:rsidR="00C4702B" w:rsidRPr="00ED21E5" w:rsidRDefault="00C4702B" w:rsidP="0046380A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ED21E5">
              <w:rPr>
                <w:rFonts w:ascii="蘋方-簡" w:eastAsia="蘋方-簡" w:hAnsi="蘋方-簡"/>
              </w:rPr>
              <w:t>自製暖身活動及單字講義</w:t>
            </w:r>
          </w:p>
        </w:tc>
      </w:tr>
      <w:tr w:rsidR="00C4702B" w:rsidRPr="00ED21E5" w14:paraId="5A3654A7" w14:textId="77777777" w:rsidTr="00FF16EB">
        <w:trPr>
          <w:trHeight w:hRule="exact" w:val="2273"/>
          <w:jc w:val="center"/>
        </w:trPr>
        <w:tc>
          <w:tcPr>
            <w:tcW w:w="2651" w:type="dxa"/>
            <w:vAlign w:val="center"/>
          </w:tcPr>
          <w:p w14:paraId="31979AF8" w14:textId="3E519BC6" w:rsidR="00C4702B" w:rsidRPr="0046380A" w:rsidRDefault="00C4702B" w:rsidP="0046380A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蘋方-簡" w:eastAsia="蘋方-簡" w:hAnsi="蘋方-簡"/>
                <w:b/>
              </w:rPr>
            </w:pPr>
            <w:r w:rsidRPr="0046380A">
              <w:rPr>
                <w:rFonts w:ascii="蘋方-簡" w:eastAsia="蘋方-簡" w:hAnsi="蘋方-簡" w:hint="eastAsia"/>
                <w:b/>
              </w:rPr>
              <w:t>作業內容</w:t>
            </w:r>
          </w:p>
        </w:tc>
        <w:tc>
          <w:tcPr>
            <w:tcW w:w="7751" w:type="dxa"/>
            <w:gridSpan w:val="3"/>
            <w:vAlign w:val="center"/>
          </w:tcPr>
          <w:p w14:paraId="2AADA926" w14:textId="77777777" w:rsidR="0046380A" w:rsidRDefault="00C4702B" w:rsidP="0046380A">
            <w:pPr>
              <w:pStyle w:val="af6"/>
              <w:numPr>
                <w:ilvl w:val="0"/>
                <w:numId w:val="1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課前及課後單字背誦</w:t>
            </w:r>
          </w:p>
          <w:p w14:paraId="454F04E3" w14:textId="77777777" w:rsidR="0046380A" w:rsidRDefault="00C4702B" w:rsidP="0046380A">
            <w:pPr>
              <w:pStyle w:val="af6"/>
              <w:numPr>
                <w:ilvl w:val="0"/>
                <w:numId w:val="1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龍騰版</w:t>
            </w:r>
            <w:r w:rsidRPr="0046380A">
              <w:rPr>
                <w:rFonts w:ascii="蘋方-簡" w:eastAsia="蘋方-簡" w:hAnsi="蘋方-簡" w:hint="eastAsia"/>
              </w:rPr>
              <w:t>英文</w:t>
            </w:r>
            <w:r w:rsidRPr="0046380A">
              <w:rPr>
                <w:rFonts w:ascii="蘋方-簡" w:eastAsia="蘋方-簡" w:hAnsi="蘋方-簡"/>
              </w:rPr>
              <w:t>All in One</w:t>
            </w:r>
          </w:p>
          <w:p w14:paraId="22C2F536" w14:textId="3015BD75" w:rsidR="0046380A" w:rsidRDefault="003A1ACE" w:rsidP="0046380A">
            <w:pPr>
              <w:pStyle w:val="af6"/>
              <w:numPr>
                <w:ilvl w:val="0"/>
                <w:numId w:val="1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>
              <w:rPr>
                <w:rFonts w:ascii="蘋方-簡" w:eastAsia="蘋方-簡" w:hAnsi="蘋方-簡" w:hint="eastAsia"/>
              </w:rPr>
              <w:t>模考題本訂正筆記</w:t>
            </w:r>
          </w:p>
          <w:p w14:paraId="76B0082B" w14:textId="7975441D" w:rsidR="00C4702B" w:rsidRPr="0046380A" w:rsidRDefault="00C4702B" w:rsidP="0046380A">
            <w:pPr>
              <w:pStyle w:val="af6"/>
              <w:numPr>
                <w:ilvl w:val="0"/>
                <w:numId w:val="10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英文科學習歷程檔案作業</w:t>
            </w:r>
          </w:p>
        </w:tc>
      </w:tr>
      <w:tr w:rsidR="00C4702B" w:rsidRPr="00ED21E5" w14:paraId="46247332" w14:textId="77777777" w:rsidTr="00FF16EB">
        <w:trPr>
          <w:trHeight w:hRule="exact" w:val="2263"/>
          <w:jc w:val="center"/>
        </w:trPr>
        <w:tc>
          <w:tcPr>
            <w:tcW w:w="2651" w:type="dxa"/>
            <w:vAlign w:val="center"/>
          </w:tcPr>
          <w:p w14:paraId="715A6E3F" w14:textId="08207195" w:rsidR="00C4702B" w:rsidRPr="0046380A" w:rsidRDefault="00C4702B" w:rsidP="0046380A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蘋方-簡" w:eastAsia="蘋方-簡" w:hAnsi="蘋方-簡"/>
                <w:b/>
              </w:rPr>
            </w:pPr>
            <w:r w:rsidRPr="0046380A">
              <w:rPr>
                <w:rFonts w:ascii="蘋方-簡" w:eastAsia="蘋方-簡" w:hAnsi="蘋方-簡"/>
                <w:b/>
                <w:color w:val="000000"/>
              </w:rPr>
              <w:t>平時</w:t>
            </w:r>
            <w:r w:rsidRPr="0046380A">
              <w:rPr>
                <w:rFonts w:ascii="蘋方-簡" w:eastAsia="蘋方-簡" w:hAnsi="蘋方-簡" w:hint="eastAsia"/>
                <w:b/>
                <w:color w:val="000000"/>
              </w:rPr>
              <w:t>成績</w:t>
            </w:r>
            <w:r w:rsidRPr="0046380A">
              <w:rPr>
                <w:rFonts w:ascii="蘋方-簡" w:eastAsia="蘋方-簡" w:hAnsi="蘋方-簡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22484063" w14:textId="77777777" w:rsidR="0046380A" w:rsidRDefault="00C4702B" w:rsidP="0046380A">
            <w:pPr>
              <w:pStyle w:val="af6"/>
              <w:numPr>
                <w:ilvl w:val="0"/>
                <w:numId w:val="1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 w:hint="eastAsia"/>
              </w:rPr>
              <w:t>課堂參與</w:t>
            </w:r>
            <w:r w:rsidRPr="0046380A">
              <w:rPr>
                <w:rFonts w:ascii="蘋方-簡" w:eastAsia="蘋方-簡" w:hAnsi="蘋方-簡"/>
              </w:rPr>
              <w:t>度</w:t>
            </w:r>
          </w:p>
          <w:p w14:paraId="506D70A9" w14:textId="50E5BB86" w:rsidR="0046380A" w:rsidRDefault="00C4702B" w:rsidP="0046380A">
            <w:pPr>
              <w:pStyle w:val="af6"/>
              <w:numPr>
                <w:ilvl w:val="0"/>
                <w:numId w:val="1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補充</w:t>
            </w:r>
            <w:r w:rsidRPr="0046380A">
              <w:rPr>
                <w:rFonts w:ascii="蘋方-簡" w:eastAsia="蘋方-簡" w:hAnsi="蘋方-簡" w:hint="eastAsia"/>
              </w:rPr>
              <w:t>講義、</w:t>
            </w:r>
            <w:r w:rsidR="0020155C">
              <w:rPr>
                <w:rFonts w:ascii="蘋方-簡" w:eastAsia="蘋方-簡" w:hAnsi="蘋方-簡" w:hint="eastAsia"/>
              </w:rPr>
              <w:t>模考題本訂正</w:t>
            </w:r>
            <w:r w:rsidRPr="0046380A">
              <w:rPr>
                <w:rFonts w:ascii="蘋方-簡" w:eastAsia="蘋方-簡" w:hAnsi="蘋方-簡" w:hint="eastAsia"/>
              </w:rPr>
              <w:t>筆記、習作作業</w:t>
            </w:r>
          </w:p>
          <w:p w14:paraId="309E89CA" w14:textId="7742DBA1" w:rsidR="0046380A" w:rsidRDefault="00C4702B" w:rsidP="0046380A">
            <w:pPr>
              <w:pStyle w:val="af6"/>
              <w:numPr>
                <w:ilvl w:val="0"/>
                <w:numId w:val="11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  <w:r w:rsidRPr="0046380A">
              <w:rPr>
                <w:rFonts w:ascii="蘋方-簡" w:eastAsia="蘋方-簡" w:hAnsi="蘋方-簡"/>
              </w:rPr>
              <w:t>龍騰版測驗卷</w:t>
            </w:r>
            <w:r w:rsidRPr="0046380A">
              <w:rPr>
                <w:rFonts w:ascii="蘋方-簡" w:eastAsia="蘋方-簡" w:hAnsi="蘋方-簡" w:hint="eastAsia"/>
              </w:rPr>
              <w:t>、</w:t>
            </w:r>
            <w:r w:rsidR="0020155C">
              <w:rPr>
                <w:rFonts w:ascii="蘋方-簡" w:eastAsia="蘋方-簡" w:hAnsi="蘋方-簡" w:hint="eastAsia"/>
              </w:rPr>
              <w:t>常春藤</w:t>
            </w:r>
            <w:r w:rsidRPr="0046380A">
              <w:rPr>
                <w:rFonts w:ascii="蘋方-簡" w:eastAsia="蘋方-簡" w:hAnsi="蘋方-簡" w:hint="eastAsia"/>
              </w:rPr>
              <w:t>雜誌</w:t>
            </w:r>
            <w:r w:rsidRPr="0046380A">
              <w:rPr>
                <w:rFonts w:ascii="蘋方-簡" w:eastAsia="蘋方-簡" w:hAnsi="蘋方-簡"/>
              </w:rPr>
              <w:t>週考</w:t>
            </w:r>
            <w:r w:rsidRPr="0046380A">
              <w:rPr>
                <w:rFonts w:ascii="蘋方-簡" w:eastAsia="蘋方-簡" w:hAnsi="蘋方-簡" w:hint="eastAsia"/>
              </w:rPr>
              <w:t>卷</w:t>
            </w:r>
          </w:p>
          <w:p w14:paraId="687E08CC" w14:textId="14149BF7" w:rsidR="00C4702B" w:rsidRPr="0020155C" w:rsidRDefault="00C4702B" w:rsidP="0020155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蘋方-簡" w:eastAsia="蘋方-簡" w:hAnsi="蘋方-簡"/>
              </w:rPr>
            </w:pPr>
          </w:p>
        </w:tc>
      </w:tr>
      <w:tr w:rsidR="00C4702B" w:rsidRPr="00ED21E5" w14:paraId="0DA26DF6" w14:textId="77777777" w:rsidTr="00FF16EB">
        <w:trPr>
          <w:trHeight w:hRule="exact" w:val="992"/>
          <w:jc w:val="center"/>
        </w:trPr>
        <w:tc>
          <w:tcPr>
            <w:tcW w:w="2651" w:type="dxa"/>
            <w:vAlign w:val="center"/>
          </w:tcPr>
          <w:p w14:paraId="7F640D04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  <w:color w:val="000000"/>
              </w:rPr>
              <w:t>五、</w:t>
            </w:r>
            <w:r w:rsidRPr="00ED21E5">
              <w:rPr>
                <w:rFonts w:ascii="蘋方-簡" w:eastAsia="蘋方-簡" w:hAnsi="蘋方-簡" w:hint="eastAsia"/>
                <w:b/>
              </w:rPr>
              <w:t>學期</w:t>
            </w:r>
            <w:r w:rsidRPr="00ED21E5">
              <w:rPr>
                <w:rFonts w:ascii="蘋方-簡" w:eastAsia="蘋方-簡" w:hAnsi="蘋方-簡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3C545A13" w14:textId="77777777" w:rsidR="00C4702B" w:rsidRPr="00ED21E5" w:rsidRDefault="00C4702B" w:rsidP="00C4702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ED21E5">
              <w:rPr>
                <w:rFonts w:ascii="蘋方-簡" w:eastAsia="蘋方-簡" w:hAnsi="蘋方-簡"/>
              </w:rPr>
              <w:t xml:space="preserve">平常成績30%    </w:t>
            </w:r>
          </w:p>
          <w:p w14:paraId="0B105BE7" w14:textId="77777777" w:rsidR="00C4702B" w:rsidRPr="00ED21E5" w:rsidRDefault="00C4702B" w:rsidP="00C4702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ED21E5">
              <w:rPr>
                <w:rFonts w:ascii="蘋方-簡" w:eastAsia="蘋方-簡" w:hAnsi="蘋方-簡"/>
              </w:rPr>
              <w:t>三次段考成績 70%</w:t>
            </w:r>
          </w:p>
        </w:tc>
      </w:tr>
      <w:tr w:rsidR="00C4702B" w:rsidRPr="00ED21E5" w14:paraId="79DBBA45" w14:textId="77777777" w:rsidTr="00FF16EB">
        <w:trPr>
          <w:trHeight w:hRule="exact" w:val="2268"/>
          <w:jc w:val="center"/>
        </w:trPr>
        <w:tc>
          <w:tcPr>
            <w:tcW w:w="2651" w:type="dxa"/>
            <w:vAlign w:val="center"/>
          </w:tcPr>
          <w:p w14:paraId="2B611CF5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  <w:b/>
              </w:rPr>
            </w:pPr>
            <w:r w:rsidRPr="00ED21E5">
              <w:rPr>
                <w:rFonts w:ascii="蘋方-簡" w:eastAsia="蘋方-簡" w:hAnsi="蘋方-簡" w:hint="eastAsia"/>
                <w:b/>
              </w:rPr>
              <w:lastRenderedPageBreak/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47A0AB62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rPr>
                <w:rFonts w:ascii="蘋方-簡" w:eastAsia="蘋方-簡" w:hAnsi="蘋方-簡"/>
              </w:rPr>
            </w:pPr>
            <w:r w:rsidRPr="00ED21E5">
              <w:rPr>
                <w:rFonts w:ascii="蘋方-簡" w:eastAsia="蘋方-簡" w:hAnsi="蘋方-簡"/>
              </w:rPr>
              <w:t>教學以</w:t>
            </w:r>
            <w:r w:rsidRPr="00ED21E5">
              <w:rPr>
                <w:rFonts w:ascii="蘋方-簡" w:eastAsia="蘋方-簡" w:hAnsi="蘋方-簡" w:hint="eastAsia"/>
              </w:rPr>
              <w:t>「</w:t>
            </w:r>
            <w:r w:rsidRPr="00ED21E5">
              <w:rPr>
                <w:rFonts w:ascii="蘋方-簡" w:eastAsia="蘋方-簡" w:hAnsi="蘋方-簡"/>
              </w:rPr>
              <w:t>點燃學習熱忱的火把，而非填鴨式的裝滿水桶</w:t>
            </w:r>
            <w:r w:rsidRPr="00ED21E5">
              <w:rPr>
                <w:rFonts w:ascii="蘋方-簡" w:eastAsia="蘋方-簡" w:hAnsi="蘋方-簡" w:hint="eastAsia"/>
              </w:rPr>
              <w:t>」為理念，期待透過</w:t>
            </w:r>
            <w:r w:rsidRPr="00ED21E5">
              <w:rPr>
                <w:rFonts w:ascii="蘋方-簡" w:eastAsia="蘋方-簡" w:hAnsi="蘋方-簡"/>
              </w:rPr>
              <w:t>生活化的英語教學與教材，讓學生體認學習英語非為了考試，而是使自己具備與世界接軌的重要能力。此外，透過國際時事的補充與多元文化探討，讓學生</w:t>
            </w:r>
            <w:r w:rsidRPr="00ED21E5">
              <w:rPr>
                <w:rFonts w:ascii="蘋方-簡" w:eastAsia="蘋方-簡" w:hAnsi="蘋方-簡" w:hint="eastAsia"/>
              </w:rPr>
              <w:t>具備國際視野，使個人的觀點能更具多元性與包容性。</w:t>
            </w:r>
          </w:p>
        </w:tc>
      </w:tr>
      <w:tr w:rsidR="00C4702B" w:rsidRPr="00ED21E5" w14:paraId="68907F3D" w14:textId="77777777" w:rsidTr="00FF16EB">
        <w:trPr>
          <w:trHeight w:hRule="exact" w:val="5677"/>
          <w:jc w:val="center"/>
        </w:trPr>
        <w:tc>
          <w:tcPr>
            <w:tcW w:w="2651" w:type="dxa"/>
            <w:vAlign w:val="center"/>
          </w:tcPr>
          <w:p w14:paraId="7D85E9F1" w14:textId="247AE2E2" w:rsidR="00C4702B" w:rsidRPr="0046380A" w:rsidRDefault="00C4702B" w:rsidP="0046380A">
            <w:pPr>
              <w:pStyle w:val="af6"/>
              <w:numPr>
                <w:ilvl w:val="0"/>
                <w:numId w:val="14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蘋方-簡" w:eastAsia="蘋方-簡" w:hAnsi="蘋方-簡"/>
                <w:b/>
              </w:rPr>
            </w:pPr>
            <w:r w:rsidRPr="0046380A">
              <w:rPr>
                <w:rFonts w:ascii="蘋方-簡" w:eastAsia="蘋方-簡" w:hAnsi="蘋方-簡" w:hint="eastAsia"/>
                <w:b/>
              </w:rPr>
              <w:t>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4DDCA0C6" w14:textId="77777777" w:rsidR="0046380A" w:rsidRDefault="00C4702B" w:rsidP="0046380A">
            <w:pPr>
              <w:pStyle w:val="af6"/>
              <w:numPr>
                <w:ilvl w:val="0"/>
                <w:numId w:val="1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  <w:szCs w:val="28"/>
              </w:rPr>
            </w:pPr>
            <w:r w:rsidRPr="0046380A">
              <w:rPr>
                <w:rFonts w:ascii="蘋方-簡" w:eastAsia="蘋方-簡" w:hAnsi="蘋方-簡" w:hint="eastAsia"/>
                <w:szCs w:val="28"/>
              </w:rPr>
              <w:t>單字量為高中英語十分重要的環節，若家長平日有時間，可督促孩子單字的背誦情形，鼓勵孩子利用空閒時間多記誦單字，並養成課前預習，課後複習的習慣。</w:t>
            </w:r>
          </w:p>
          <w:p w14:paraId="744B2D18" w14:textId="77777777" w:rsidR="0046380A" w:rsidRDefault="00C4702B" w:rsidP="0046380A">
            <w:pPr>
              <w:pStyle w:val="af6"/>
              <w:numPr>
                <w:ilvl w:val="0"/>
                <w:numId w:val="1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  <w:szCs w:val="28"/>
              </w:rPr>
            </w:pPr>
            <w:r w:rsidRPr="0046380A">
              <w:rPr>
                <w:rFonts w:ascii="蘋方-簡" w:eastAsia="蘋方-簡" w:hAnsi="蘋方-簡"/>
                <w:szCs w:val="28"/>
              </w:rPr>
              <w:t>鼓勵孩子接觸大量閱讀，除了課程使用的閱讀補充教材與雜誌外，可上網搜尋國際新聞時事、個人感興趣的主題網站，抑或是英文小說，閱讀為增進整體英文實力的不二法門。</w:t>
            </w:r>
          </w:p>
          <w:p w14:paraId="059963A6" w14:textId="423A0EA9" w:rsidR="00C4702B" w:rsidRPr="0046380A" w:rsidRDefault="00C4702B" w:rsidP="0046380A">
            <w:pPr>
              <w:pStyle w:val="af6"/>
              <w:numPr>
                <w:ilvl w:val="0"/>
                <w:numId w:val="13"/>
              </w:numPr>
              <w:suppressAutoHyphens w:val="0"/>
              <w:snapToGrid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="蘋方-簡" w:eastAsia="蘋方-簡" w:hAnsi="蘋方-簡"/>
                <w:szCs w:val="28"/>
              </w:rPr>
            </w:pPr>
            <w:r w:rsidRPr="0046380A">
              <w:rPr>
                <w:rFonts w:ascii="蘋方-簡" w:eastAsia="蘋方-簡" w:hAnsi="蘋方-簡"/>
                <w:szCs w:val="28"/>
              </w:rPr>
              <w:t>聽力及口說部分，鼓勵孩子多閱聽電影、戲劇題材，或是西洋流行歌曲。現今Y</w:t>
            </w:r>
            <w:r w:rsidRPr="0046380A">
              <w:rPr>
                <w:rFonts w:ascii="蘋方-簡" w:eastAsia="蘋方-簡" w:hAnsi="蘋方-簡" w:hint="eastAsia"/>
                <w:szCs w:val="28"/>
              </w:rPr>
              <w:t>o</w:t>
            </w:r>
            <w:r w:rsidRPr="0046380A">
              <w:rPr>
                <w:rFonts w:ascii="蘋方-簡" w:eastAsia="蘋方-簡" w:hAnsi="蘋方-簡"/>
                <w:szCs w:val="28"/>
              </w:rPr>
              <w:t>u</w:t>
            </w:r>
            <w:r w:rsidR="0046380A">
              <w:rPr>
                <w:rFonts w:ascii="蘋方-簡" w:eastAsia="蘋方-簡" w:hAnsi="蘋方-簡"/>
                <w:szCs w:val="28"/>
              </w:rPr>
              <w:t>T</w:t>
            </w:r>
            <w:r w:rsidRPr="0046380A">
              <w:rPr>
                <w:rFonts w:ascii="蘋方-簡" w:eastAsia="蘋方-簡" w:hAnsi="蘋方-簡"/>
                <w:szCs w:val="28"/>
              </w:rPr>
              <w:t>ube平台上有許多英語主題式的影片，並有字幕功能，學生可以搭配字幕並聆聽影片中之對話，訓練聽力之餘，也學習生活化的單字使用。歌曲部分，可鼓勵孩子上網搜尋歌詞全文，邊閱讀歌詞，邊聆聽樂曲，可加深對英文常用字句的印象。</w:t>
            </w:r>
          </w:p>
        </w:tc>
      </w:tr>
      <w:tr w:rsidR="00C4702B" w:rsidRPr="00ED21E5" w14:paraId="5F831091" w14:textId="77777777" w:rsidTr="00FF16EB">
        <w:trPr>
          <w:trHeight w:hRule="exact" w:val="852"/>
          <w:jc w:val="center"/>
        </w:trPr>
        <w:tc>
          <w:tcPr>
            <w:tcW w:w="2651" w:type="dxa"/>
            <w:vAlign w:val="center"/>
          </w:tcPr>
          <w:p w14:paraId="0A6E403F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  <w:b/>
                <w:color w:val="000000"/>
              </w:rPr>
            </w:pPr>
            <w:r w:rsidRPr="00ED21E5">
              <w:rPr>
                <w:rFonts w:ascii="蘋方-簡" w:eastAsia="蘋方-簡" w:hAnsi="蘋方-簡" w:hint="eastAsia"/>
                <w:b/>
                <w:color w:val="000000"/>
              </w:rPr>
              <w:t>八</w:t>
            </w:r>
            <w:r w:rsidRPr="00ED21E5">
              <w:rPr>
                <w:rFonts w:ascii="蘋方-簡" w:eastAsia="蘋方-簡" w:hAnsi="蘋方-簡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42A378BE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</w:rPr>
            </w:pPr>
            <w:r w:rsidRPr="00ED21E5">
              <w:rPr>
                <w:rFonts w:ascii="蘋方-簡" w:eastAsia="蘋方-簡" w:hAnsi="蘋方-簡"/>
              </w:rPr>
              <w:t>電子信箱：eddy82928@dcsh.tp.edu.tw</w:t>
            </w:r>
          </w:p>
          <w:p w14:paraId="145BF249" w14:textId="77777777" w:rsidR="00C4702B" w:rsidRPr="00ED21E5" w:rsidRDefault="00C4702B" w:rsidP="00FF16EB">
            <w:pPr>
              <w:snapToGrid w:val="0"/>
              <w:spacing w:line="0" w:lineRule="atLeast"/>
              <w:ind w:left="0" w:hanging="2"/>
              <w:jc w:val="both"/>
              <w:rPr>
                <w:rFonts w:ascii="蘋方-簡" w:eastAsia="蘋方-簡" w:hAnsi="蘋方-簡"/>
              </w:rPr>
            </w:pPr>
            <w:r w:rsidRPr="00ED21E5">
              <w:rPr>
                <w:rFonts w:ascii="蘋方-簡" w:eastAsia="蘋方-簡" w:hAnsi="蘋方-簡"/>
              </w:rPr>
              <w:t>連絡電話：(02)2533-4017#211</w:t>
            </w:r>
          </w:p>
          <w:p w14:paraId="266A8528" w14:textId="77777777" w:rsidR="00C4702B" w:rsidRPr="00ED21E5" w:rsidRDefault="00C4702B" w:rsidP="00FF16EB">
            <w:pPr>
              <w:snapToGrid w:val="0"/>
              <w:spacing w:line="0" w:lineRule="atLeast"/>
              <w:ind w:left="1" w:hanging="3"/>
              <w:jc w:val="both"/>
              <w:rPr>
                <w:rFonts w:ascii="蘋方-簡" w:eastAsia="蘋方-簡" w:hAnsi="蘋方-簡"/>
                <w:sz w:val="28"/>
                <w:szCs w:val="28"/>
              </w:rPr>
            </w:pPr>
          </w:p>
        </w:tc>
      </w:tr>
    </w:tbl>
    <w:p w14:paraId="285ADEEB" w14:textId="77777777" w:rsidR="00BE01D3" w:rsidRPr="003E2978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3E2978" w:rsidSect="00C764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39D6A4F" w14:textId="77777777" w:rsidR="0020155C" w:rsidRDefault="0020155C" w:rsidP="002015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0155C" w14:paraId="3798E526" w14:textId="77777777" w:rsidTr="00AF5F2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90419F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D64D43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02E711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B545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543265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225D7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67F08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83262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D5BD8C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20155C" w14:paraId="30A07217" w14:textId="77777777" w:rsidTr="00AF5F2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9BB0E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D8B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D8AA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D82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22095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E0DA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EE837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36C7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20155C" w14:paraId="336E6F5A" w14:textId="77777777" w:rsidTr="00AF5F2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645AF8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A6B99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E6B3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98EF88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E14BA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A2116A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326DA56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20155C" w14:paraId="4003B223" w14:textId="77777777" w:rsidTr="00AF5F2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B2A5D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691E4C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60289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A6D395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3D9D8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D1964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7F88F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B593B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EFB6B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A41FE1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0BCE62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D682C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638B2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6DED50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9F304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F0CF41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FD8C7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0155C" w14:paraId="7B1E4CBB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C5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ED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9FC17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CD117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B25223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9F1D4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2F0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A9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454B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2754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arm-up</w:t>
            </w:r>
          </w:p>
          <w:p w14:paraId="1C99F040" w14:textId="2CE7DD4A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14:paraId="58A2776D" w14:textId="522CFC3C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8E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7B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F6B2863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5CF9322F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5F071535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DC56DD1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A12C36B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0CDFA735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20155C" w14:paraId="40F82E30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8F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AA12" w14:textId="77777777" w:rsidR="0020155C" w:rsidRPr="00130C9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435A2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FC9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A4D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B5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67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A8F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79C1D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EE79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14:paraId="10EC25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4E6193D5" w14:textId="6386537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常春藤魔考題本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DA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3E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33FD5E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258BD7F1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00E7F566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5DBDEA0C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59C8BDB4" w14:textId="77777777" w:rsidR="0020155C" w:rsidRPr="00A71C22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0522848D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843C6C1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B2C900F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779F8742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3E14D9E6" w14:textId="77777777" w:rsidR="0020155C" w:rsidRPr="00A71C22" w:rsidRDefault="0020155C" w:rsidP="00AF5F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20155C" w14:paraId="4B6B5060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B4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7C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4478A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C88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DA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27E82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02BEB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7C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771D6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11E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L2</w:t>
            </w:r>
          </w:p>
          <w:p w14:paraId="760897F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E4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7F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4FF509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21C36CE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613493C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9173C2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0155C" w14:paraId="1C7158FD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53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13E0F0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762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68A49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EAD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D86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C36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08C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9E2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5F22E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B5D6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L3</w:t>
            </w:r>
          </w:p>
          <w:p w14:paraId="62CBE0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42607C64" w14:textId="7EAA85D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DE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3E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59DC73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00F0441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0155C" w14:paraId="1121E9D7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96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D21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B7C90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6FE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DB8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6F7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7B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68D5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397C6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674D6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L3</w:t>
            </w:r>
          </w:p>
          <w:p w14:paraId="53E28597" w14:textId="342BC1BB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4</w:t>
            </w:r>
          </w:p>
          <w:p w14:paraId="7011EA65" w14:textId="6EE7EAF0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妙妙卷模考題本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0D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F5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F9C1DF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336AC8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38687E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7B193562" w14:textId="77777777" w:rsidR="0020155C" w:rsidRPr="005F2C37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20155C" w14:paraId="4404F3F3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8C8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CC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08BCC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8BA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BD4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87E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FEA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622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59233F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F69A7E" w14:textId="77777777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4</w:t>
            </w:r>
          </w:p>
          <w:p w14:paraId="185FB68E" w14:textId="787F396B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B1CF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2C5C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3298CC1" w14:textId="77777777" w:rsidR="0020155C" w:rsidRPr="00FE710D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C098374" w14:textId="77777777" w:rsidR="0020155C" w:rsidRPr="00AC5725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20155C" w14:paraId="315046D4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96F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FB23" w14:textId="77777777" w:rsidR="0020155C" w:rsidRPr="004B295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9548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E33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E07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1E7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62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DBF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92555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FE1FC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L4</w:t>
            </w:r>
          </w:p>
          <w:p w14:paraId="205DD073" w14:textId="025CFD0B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Sec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128F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15965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35CC4A" w14:textId="77777777" w:rsidR="0020155C" w:rsidRPr="00E17743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72EB2BA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42F7117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1B65F40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20155C" w14:paraId="1427566D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FE0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D52D8D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6D7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E558BB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576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F04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9B0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8B119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2EE62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417D7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79A7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L4</w:t>
            </w:r>
          </w:p>
          <w:p w14:paraId="326CDB4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0F0259A7" w14:textId="5F930A7D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E3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1A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C2CB3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2AFBACF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20155C" w14:paraId="7372F75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4D2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4B1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BCE2F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76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1F1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E10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35B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759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7809EE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C620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L5</w:t>
            </w:r>
          </w:p>
          <w:p w14:paraId="1F2A62A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16C4EB62" w14:textId="1B86CF91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  <w:p w14:paraId="3817FAB6" w14:textId="0463E8B0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1A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71D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8A3B1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6C09112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2E5044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6E1E74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20155C" w14:paraId="7B4E3CE4" w14:textId="77777777" w:rsidTr="00AF5F21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CA2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47D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9188E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F8C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FBF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9DA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CE1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75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3DDE5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835C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L5</w:t>
            </w:r>
          </w:p>
          <w:p w14:paraId="59A4350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038402A4" w14:textId="3D8D8C99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DE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D3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697577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6703085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7A6477A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20155C" w14:paraId="5E697DC4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FC2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36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B86A98" w14:textId="77777777" w:rsidR="0020155C" w:rsidRPr="004B295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DE06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B98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246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0C7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105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CF73E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9F81D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53C9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T L6 </w:t>
            </w:r>
          </w:p>
          <w:p w14:paraId="2931859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14:paraId="6BDF599B" w14:textId="27063B72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妙妙卷模考題本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886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528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F9A63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20155C" w14:paraId="0147C6AE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AB7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461816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04B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9B775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3F072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FB6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735E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99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0FD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9FF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9E011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EEF16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L6</w:t>
            </w:r>
          </w:p>
          <w:p w14:paraId="45AF1C49" w14:textId="77777777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5</w:t>
            </w:r>
          </w:p>
          <w:p w14:paraId="339DE5F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D120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A28D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0FE32E1" w14:textId="77777777" w:rsidR="0020155C" w:rsidRPr="00A3181B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2F282A2" w14:textId="77777777" w:rsidR="0020155C" w:rsidRPr="00FE710D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C8A50B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20155C" w14:paraId="329FD10D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A78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1C4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17CEC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6383A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B3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1EE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5A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395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D83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C4510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32D39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  <w:p w14:paraId="506574CD" w14:textId="6EAFBCAB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AE9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DA0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0626F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111064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652AC60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4FB0A0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1DBB82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D8D6D2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75A0BDD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20155C" w14:paraId="20D5E62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A17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04A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BF5E2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B7A1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D87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577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759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54F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ED1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763EE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5822E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L7</w:t>
            </w:r>
          </w:p>
          <w:p w14:paraId="1F408D0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0A6E2DF7" w14:textId="712F9553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Sec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24F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F1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E29FB3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3B96BCC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20155C" w14:paraId="530D3ABB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7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983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45F873" w14:textId="77777777" w:rsidR="0020155C" w:rsidRPr="004B295E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5953C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F63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8E4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06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558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3FA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F0EB4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F8CE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L7</w:t>
            </w:r>
          </w:p>
          <w:p w14:paraId="1A4C8C5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14:paraId="5004111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常春藤魔考題本</w:t>
            </w:r>
          </w:p>
          <w:p w14:paraId="467F53C1" w14:textId="19A6A06E" w:rsidR="0020155C" w:rsidRP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Sec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EC3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5F9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966998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01D5A6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212264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3F664FB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20155C" w14:paraId="5A027708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FF8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F2C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09AB3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A49C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273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481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10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669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E11ECB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B2339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721A4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L8</w:t>
            </w:r>
          </w:p>
          <w:p w14:paraId="6766B0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14:paraId="699E033B" w14:textId="25F75025" w:rsidR="0020155C" w:rsidRDefault="0020155C" w:rsidP="0020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EE2C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F895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7C3E721" w14:textId="77777777" w:rsidR="0020155C" w:rsidRPr="00E17743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186BCB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5903D5E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033316E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20155C" w14:paraId="6D0E0B5A" w14:textId="77777777" w:rsidTr="00AF5F2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D42F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B1E5B5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E42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16C9C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8114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311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6C4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356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F7E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3A7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67FAB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0AD78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L8</w:t>
            </w:r>
          </w:p>
          <w:p w14:paraId="53FB896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14:paraId="1EB54AAA" w14:textId="1BCA722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E1D5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7AA2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07926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78894DE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67E0C0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6CA1420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016F420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244458C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20155C" w14:paraId="2CE6706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6713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5A9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1B411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9D7D4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DAF54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0E71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EA3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2FA8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FF6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9C39F5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0C47CA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L9</w:t>
            </w:r>
          </w:p>
          <w:p w14:paraId="2CEE3D4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14:paraId="7D9CADE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妙妙卷模擬題本</w:t>
            </w:r>
          </w:p>
          <w:p w14:paraId="4AB09764" w14:textId="7EC7A9E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ACBAA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829FDE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3BEED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3045F31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068A818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0A990F2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20155C" w14:paraId="209D54CE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40713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38F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D57BF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D40D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D35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5132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EBE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65EA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57A4E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E75D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 L9</w:t>
            </w:r>
          </w:p>
          <w:p w14:paraId="00EE04C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U27-28</w:t>
            </w:r>
          </w:p>
          <w:p w14:paraId="7BDC2C05" w14:textId="46398BB3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Sec 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B75F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5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13C1187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71D3CD04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656CF91A" w14:textId="77777777" w:rsidR="0020155C" w:rsidRPr="00A84287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20155C" w14:paraId="5C256B62" w14:textId="77777777" w:rsidTr="00AF5F2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B2E10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B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A3410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7B7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65F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3669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270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4D297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36FDAA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523EC72" w14:textId="4A8FAE5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E3298AB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17CE5C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A546B05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39AA996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2F68A241" w14:textId="77777777" w:rsidR="0020155C" w:rsidRDefault="0020155C" w:rsidP="00AF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22956B4A" w14:textId="77777777" w:rsidR="0020155C" w:rsidRDefault="0020155C" w:rsidP="002015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B0C0642" w14:textId="77777777" w:rsidR="00F47189" w:rsidRDefault="00F47189" w:rsidP="002015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Sect="00C764A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8D6E" w14:textId="77777777" w:rsidR="00C764AF" w:rsidRDefault="00C764AF">
      <w:pPr>
        <w:spacing w:line="240" w:lineRule="auto"/>
        <w:ind w:left="0" w:hanging="2"/>
      </w:pPr>
      <w:r>
        <w:separator/>
      </w:r>
    </w:p>
  </w:endnote>
  <w:endnote w:type="continuationSeparator" w:id="0">
    <w:p w14:paraId="661EC911" w14:textId="77777777" w:rsidR="00C764AF" w:rsidRDefault="00C764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蘋方-簡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6197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4BAEE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CC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2003A5A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04DF" w14:textId="77777777" w:rsidR="002C33D9" w:rsidRDefault="002C33D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ED30" w14:textId="77777777" w:rsidR="00C764AF" w:rsidRDefault="00C764AF">
      <w:pPr>
        <w:spacing w:line="240" w:lineRule="auto"/>
        <w:ind w:left="0" w:hanging="2"/>
      </w:pPr>
      <w:r>
        <w:separator/>
      </w:r>
    </w:p>
  </w:footnote>
  <w:footnote w:type="continuationSeparator" w:id="0">
    <w:p w14:paraId="0558B0D7" w14:textId="77777777" w:rsidR="00C764AF" w:rsidRDefault="00C764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1A4F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1F332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3E0C" w14:textId="77777777" w:rsidR="002C33D9" w:rsidRDefault="002C33D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28BE" w14:textId="77777777" w:rsidR="002C33D9" w:rsidRDefault="002C33D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95"/>
    <w:multiLevelType w:val="hybridMultilevel"/>
    <w:tmpl w:val="02C0E168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D4291"/>
    <w:multiLevelType w:val="hybridMultilevel"/>
    <w:tmpl w:val="02C0E168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F4901"/>
    <w:multiLevelType w:val="hybridMultilevel"/>
    <w:tmpl w:val="ED06BDB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372A0"/>
    <w:multiLevelType w:val="hybridMultilevel"/>
    <w:tmpl w:val="684A7C5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158F4EF4"/>
    <w:multiLevelType w:val="hybridMultilevel"/>
    <w:tmpl w:val="794CF482"/>
    <w:lvl w:ilvl="0" w:tplc="775C6E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B7DB2"/>
    <w:multiLevelType w:val="hybridMultilevel"/>
    <w:tmpl w:val="33222B72"/>
    <w:lvl w:ilvl="0" w:tplc="775C6E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9446D"/>
    <w:multiLevelType w:val="hybridMultilevel"/>
    <w:tmpl w:val="9ECC9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44832"/>
    <w:multiLevelType w:val="hybridMultilevel"/>
    <w:tmpl w:val="D3808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A83764"/>
    <w:multiLevelType w:val="hybridMultilevel"/>
    <w:tmpl w:val="886620AE"/>
    <w:lvl w:ilvl="0" w:tplc="FFFFFFFF">
      <w:start w:val="1"/>
      <w:numFmt w:val="decimal"/>
      <w:lvlText w:val="%1."/>
      <w:lvlJc w:val="left"/>
      <w:pPr>
        <w:ind w:left="478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 w15:restartNumberingAfterBreak="0">
    <w:nsid w:val="6885141F"/>
    <w:multiLevelType w:val="hybridMultilevel"/>
    <w:tmpl w:val="2474C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052913"/>
    <w:multiLevelType w:val="hybridMultilevel"/>
    <w:tmpl w:val="1644B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F00DC5"/>
    <w:multiLevelType w:val="hybridMultilevel"/>
    <w:tmpl w:val="05087AB0"/>
    <w:lvl w:ilvl="0" w:tplc="D65AD236">
      <w:start w:val="7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BDA3DC9"/>
    <w:multiLevelType w:val="hybridMultilevel"/>
    <w:tmpl w:val="10943ED6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1930136">
    <w:abstractNumId w:val="9"/>
  </w:num>
  <w:num w:numId="2" w16cid:durableId="1239176119">
    <w:abstractNumId w:val="4"/>
  </w:num>
  <w:num w:numId="3" w16cid:durableId="1710259374">
    <w:abstractNumId w:val="3"/>
  </w:num>
  <w:num w:numId="4" w16cid:durableId="43674808">
    <w:abstractNumId w:val="6"/>
  </w:num>
  <w:num w:numId="5" w16cid:durableId="184560953">
    <w:abstractNumId w:val="10"/>
  </w:num>
  <w:num w:numId="6" w16cid:durableId="561254874">
    <w:abstractNumId w:val="7"/>
  </w:num>
  <w:num w:numId="7" w16cid:durableId="193349711">
    <w:abstractNumId w:val="11"/>
  </w:num>
  <w:num w:numId="8" w16cid:durableId="1349943027">
    <w:abstractNumId w:val="0"/>
  </w:num>
  <w:num w:numId="9" w16cid:durableId="39089158">
    <w:abstractNumId w:val="1"/>
  </w:num>
  <w:num w:numId="10" w16cid:durableId="1671832334">
    <w:abstractNumId w:val="2"/>
  </w:num>
  <w:num w:numId="11" w16cid:durableId="1491289931">
    <w:abstractNumId w:val="8"/>
  </w:num>
  <w:num w:numId="12" w16cid:durableId="1846898168">
    <w:abstractNumId w:val="5"/>
  </w:num>
  <w:num w:numId="13" w16cid:durableId="644160389">
    <w:abstractNumId w:val="13"/>
  </w:num>
  <w:num w:numId="14" w16cid:durableId="1345207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86314"/>
    <w:rsid w:val="000A60A7"/>
    <w:rsid w:val="00131305"/>
    <w:rsid w:val="00174DBF"/>
    <w:rsid w:val="0020155C"/>
    <w:rsid w:val="002B44D9"/>
    <w:rsid w:val="002C33D9"/>
    <w:rsid w:val="002D6D53"/>
    <w:rsid w:val="0033630C"/>
    <w:rsid w:val="0037070B"/>
    <w:rsid w:val="003A1ACE"/>
    <w:rsid w:val="003D56F0"/>
    <w:rsid w:val="003E2978"/>
    <w:rsid w:val="004554A2"/>
    <w:rsid w:val="0046380A"/>
    <w:rsid w:val="00472D7B"/>
    <w:rsid w:val="004A201D"/>
    <w:rsid w:val="004B0772"/>
    <w:rsid w:val="004C07C4"/>
    <w:rsid w:val="004F07CB"/>
    <w:rsid w:val="00501B58"/>
    <w:rsid w:val="005D4EBB"/>
    <w:rsid w:val="005F24BF"/>
    <w:rsid w:val="006654F7"/>
    <w:rsid w:val="006A31FB"/>
    <w:rsid w:val="006B08AB"/>
    <w:rsid w:val="006D5FEC"/>
    <w:rsid w:val="006E0D3D"/>
    <w:rsid w:val="006F789A"/>
    <w:rsid w:val="00704050"/>
    <w:rsid w:val="007158F6"/>
    <w:rsid w:val="007C1EE5"/>
    <w:rsid w:val="007C6DEC"/>
    <w:rsid w:val="00842921"/>
    <w:rsid w:val="00883687"/>
    <w:rsid w:val="008D3565"/>
    <w:rsid w:val="008F0A4E"/>
    <w:rsid w:val="009B2AD0"/>
    <w:rsid w:val="00A0067E"/>
    <w:rsid w:val="00A8669B"/>
    <w:rsid w:val="00AD6B5B"/>
    <w:rsid w:val="00B138F1"/>
    <w:rsid w:val="00B43B74"/>
    <w:rsid w:val="00B870E2"/>
    <w:rsid w:val="00BD04E0"/>
    <w:rsid w:val="00BE01D3"/>
    <w:rsid w:val="00C4702B"/>
    <w:rsid w:val="00C764AF"/>
    <w:rsid w:val="00C856E9"/>
    <w:rsid w:val="00C95312"/>
    <w:rsid w:val="00C97367"/>
    <w:rsid w:val="00DB1602"/>
    <w:rsid w:val="00E82F28"/>
    <w:rsid w:val="00EB097E"/>
    <w:rsid w:val="00F47189"/>
    <w:rsid w:val="00F6557C"/>
    <w:rsid w:val="00FD0E4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088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3E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E2D2EC75FD540927C506350BE7279" ma:contentTypeVersion="9" ma:contentTypeDescription="Create a new document." ma:contentTypeScope="" ma:versionID="af242f49eb6fa847d430870614cd2e0b">
  <xsd:schema xmlns:xsd="http://www.w3.org/2001/XMLSchema" xmlns:xs="http://www.w3.org/2001/XMLSchema" xmlns:p="http://schemas.microsoft.com/office/2006/metadata/properties" xmlns:ns3="0488510a-4d4e-4b09-98ad-11883e1e1cab" targetNamespace="http://schemas.microsoft.com/office/2006/metadata/properties" ma:root="true" ma:fieldsID="2e373ea58b1953cf7c6f098d8218c524" ns3:_="">
    <xsd:import namespace="0488510a-4d4e-4b09-98ad-11883e1e1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510a-4d4e-4b09-98ad-11883e1e1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8510a-4d4e-4b09-98ad-11883e1e1ca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210146-86ED-43E6-8150-F00BFB42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510a-4d4e-4b09-98ad-11883e1e1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D27C6-31FE-4747-9F10-E02385745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91E91-15BB-4541-AF4E-AD348E8B5744}">
  <ds:schemaRefs>
    <ds:schemaRef ds:uri="http://schemas.microsoft.com/office/2006/metadata/properties"/>
    <ds:schemaRef ds:uri="http://schemas.microsoft.com/office/infopath/2007/PartnerControls"/>
    <ds:schemaRef ds:uri="0488510a-4d4e-4b09-98ad-11883e1e1c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Eddy Chung</cp:lastModifiedBy>
  <cp:revision>3</cp:revision>
  <dcterms:created xsi:type="dcterms:W3CDTF">2024-02-26T03:57:00Z</dcterms:created>
  <dcterms:modified xsi:type="dcterms:W3CDTF">2024-02-26T04:05:00Z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0x010100049E2D2EC75FD540927C506350BE7279</vt:lpwstr>
  </property>
</Properties>
</file>