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B0677E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955F93" w:rsidRPr="00AB7F5B" w:rsidTr="00081A7F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AB7F5B" w:rsidRDefault="00955F93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955F93" w:rsidRPr="00AB7F5B" w:rsidRDefault="00937FC5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70</w:t>
            </w:r>
            <w:r w:rsidR="009874C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~70</w:t>
            </w:r>
            <w:r w:rsidR="009874C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7F5B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955F93" w:rsidRPr="00AB7F5B" w:rsidRDefault="009874CB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王正瑋</w:t>
            </w:r>
          </w:p>
        </w:tc>
      </w:tr>
      <w:tr w:rsidR="00955F93" w:rsidRPr="00937FC5" w:rsidTr="00955F93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955F93" w:rsidRPr="00937FC5" w:rsidRDefault="009874CB" w:rsidP="00081A7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int="eastAsia"/>
                <w:sz w:val="28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55F93" w:rsidRPr="00937FC5" w:rsidRDefault="00937FC5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ascii="標楷體" w:eastAsia="標楷體" w:hAnsi="標楷體" w:hint="eastAsia"/>
                <w:sz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955F93" w:rsidRPr="00937FC5" w:rsidRDefault="009874CB" w:rsidP="00081A7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健體</w:t>
            </w:r>
          </w:p>
        </w:tc>
      </w:tr>
      <w:tr w:rsidR="00955F93" w:rsidRPr="0027445A" w:rsidTr="00081A7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955F93" w:rsidRPr="00E500E1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9874CB" w:rsidRDefault="009874CB" w:rsidP="009874CB">
            <w:pPr>
              <w:spacing w:beforeLines="20" w:before="72" w:afterLines="20" w:after="72"/>
              <w:ind w:left="7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認知方面：學會</w:t>
            </w:r>
            <w:r w:rsidRPr="00BD53C6">
              <w:rPr>
                <w:rFonts w:ascii="標楷體" w:eastAsia="標楷體" w:hAnsi="標楷體" w:hint="eastAsia"/>
                <w:color w:val="000000"/>
              </w:rPr>
              <w:t>運動健康、保健、生理現象的知識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874CB" w:rsidRPr="00843FCD" w:rsidRDefault="009874CB" w:rsidP="009874CB">
            <w:pPr>
              <w:spacing w:beforeLines="20" w:before="72" w:afterLines="20" w:after="72"/>
              <w:ind w:left="7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情意方面：</w:t>
            </w:r>
            <w:r>
              <w:rPr>
                <w:rFonts w:ascii="標楷體" w:eastAsia="標楷體" w:hAnsi="標楷體" w:hint="eastAsia"/>
              </w:rPr>
              <w:t>透</w:t>
            </w:r>
            <w:r w:rsidRPr="00843FCD">
              <w:rPr>
                <w:rFonts w:ascii="標楷體" w:eastAsia="標楷體" w:hAnsi="標楷體" w:hint="eastAsia"/>
                <w:color w:val="000000"/>
              </w:rPr>
              <w:t>過對體育運動的接觸、了解、進而能接納、欣賞、直接參與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55F93" w:rsidRPr="00454791" w:rsidRDefault="009874CB" w:rsidP="009874CB">
            <w:pPr>
              <w:spacing w:beforeLines="20" w:before="72" w:afterLines="20" w:after="72" w:line="300" w:lineRule="exact"/>
              <w:ind w:left="7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技能方面：提昇運動能力、豐富健康體適能。</w:t>
            </w:r>
          </w:p>
        </w:tc>
      </w:tr>
      <w:tr w:rsidR="00681D92" w:rsidRPr="0027445A" w:rsidTr="00081A7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681D92" w:rsidRPr="00E500E1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681D92" w:rsidRPr="00B1580E" w:rsidRDefault="009874CB" w:rsidP="009874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排球、桌球、足球、籃球、羽球、飛盤、跳繩、拔河、田徑、游泳、體適能、有氧運動</w:t>
            </w:r>
          </w:p>
        </w:tc>
      </w:tr>
      <w:tr w:rsidR="00955F93" w:rsidRPr="0027445A" w:rsidTr="00785D34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1A7F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="00681D9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955F93" w:rsidRPr="0008411D" w:rsidRDefault="009874CB" w:rsidP="009874CB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  <w:bCs/>
                <w:sz w:val="28"/>
              </w:rPr>
              <w:t>學習單</w:t>
            </w:r>
          </w:p>
        </w:tc>
      </w:tr>
      <w:tr w:rsidR="00955F93" w:rsidRPr="0027445A" w:rsidTr="00081A7F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1A7F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="00681D9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955F93" w:rsidRPr="00BF3AFF" w:rsidRDefault="00681D92" w:rsidP="00081A7F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55F93"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9874CB" w:rsidRDefault="009874CB" w:rsidP="009874CB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認知：依各學期所授項目為基礎，由教務處排定時間，實施紙筆測驗</w:t>
            </w:r>
            <w:r>
              <w:rPr>
                <w:rFonts w:ascii="標楷體" w:eastAsia="標楷體"/>
              </w:rPr>
              <w:t xml:space="preserve"> </w:t>
            </w:r>
          </w:p>
          <w:p w:rsidR="009874CB" w:rsidRPr="009874CB" w:rsidRDefault="009874CB" w:rsidP="009874CB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技能考試:桌球推擋 排球低手擊球</w:t>
            </w:r>
          </w:p>
          <w:p w:rsidR="00955F93" w:rsidRPr="0008411D" w:rsidRDefault="009874CB" w:rsidP="009874CB">
            <w:pPr>
              <w:numPr>
                <w:ilvl w:val="0"/>
                <w:numId w:val="22"/>
              </w:num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情意：上課學習表現、出席率、服裝儀容</w:t>
            </w:r>
            <w:r>
              <w:rPr>
                <w:rFonts w:ascii="標楷體" w:eastAsia="標楷體"/>
              </w:rPr>
              <w:t>…</w:t>
            </w:r>
            <w:r>
              <w:rPr>
                <w:rFonts w:ascii="標楷體" w:eastAsia="標楷體" w:hint="eastAsia"/>
              </w:rPr>
              <w:t>。</w:t>
            </w:r>
          </w:p>
        </w:tc>
      </w:tr>
      <w:tr w:rsidR="00955F93" w:rsidRPr="0027445A" w:rsidTr="00081A7F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411D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E536BF">
              <w:rPr>
                <w:rFonts w:eastAsia="標楷體" w:hAnsi="標楷體" w:hint="eastAsia"/>
                <w:color w:val="FF0000"/>
                <w:sz w:val="28"/>
                <w:szCs w:val="28"/>
              </w:rPr>
              <w:t>學</w:t>
            </w:r>
            <w:r>
              <w:rPr>
                <w:rFonts w:eastAsia="標楷體" w:hAnsi="標楷體" w:hint="eastAsia"/>
                <w:color w:val="FF0000"/>
                <w:sz w:val="28"/>
                <w:szCs w:val="28"/>
              </w:rPr>
              <w:t>期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08411D" w:rsidRDefault="00955F93" w:rsidP="0008411D"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08411D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08411D">
              <w:rPr>
                <w:rFonts w:ascii="標楷體" w:eastAsia="標楷體" w:hAnsi="標楷體"/>
                <w:kern w:val="0"/>
              </w:rPr>
              <w:t xml:space="preserve"> </w:t>
            </w:r>
            <w:r w:rsidRPr="0008411D">
              <w:rPr>
                <w:rFonts w:ascii="標楷體" w:eastAsia="標楷體" w:hAnsi="標楷體" w:hint="eastAsia"/>
                <w:kern w:val="0"/>
              </w:rPr>
              <w:t>佔</w:t>
            </w:r>
            <w:r w:rsidRPr="0008411D">
              <w:rPr>
                <w:rFonts w:ascii="標楷體" w:eastAsia="標楷體" w:hAnsi="標楷體"/>
                <w:kern w:val="0"/>
              </w:rPr>
              <w:t>50%</w:t>
            </w:r>
          </w:p>
          <w:p w:rsidR="00955F93" w:rsidRPr="0008411D" w:rsidRDefault="00955F93" w:rsidP="0008411D"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08411D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08411D">
              <w:rPr>
                <w:rFonts w:ascii="標楷體" w:eastAsia="標楷體" w:hAnsi="標楷體"/>
                <w:kern w:val="0"/>
              </w:rPr>
              <w:t>50%</w:t>
            </w:r>
          </w:p>
        </w:tc>
      </w:tr>
      <w:tr w:rsidR="009874CB" w:rsidRPr="00AB7F5B" w:rsidTr="00B57D19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9874CB" w:rsidRPr="00AB7F5B" w:rsidRDefault="009874CB" w:rsidP="009874C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9874CB" w:rsidRPr="009874CB" w:rsidRDefault="009874CB" w:rsidP="009874CB">
            <w:pPr>
              <w:spacing w:line="400" w:lineRule="exact"/>
              <w:ind w:firstLineChars="200" w:firstLine="480"/>
              <w:rPr>
                <w:rFonts w:ascii="華康中黑體" w:eastAsia="華康中黑體" w:hAnsi="Arial Black"/>
                <w:bCs/>
                <w:color w:val="000000"/>
              </w:rPr>
            </w:pPr>
            <w:r w:rsidRPr="009874CB">
              <w:rPr>
                <w:rFonts w:ascii="標楷體" w:eastAsia="標楷體" w:hint="eastAsia"/>
              </w:rPr>
              <w:t>讓學生健康快樂的學習、多元適性的發展。且對學習不再恐懼與拒絕，才能培養終生運動的習慣。</w:t>
            </w:r>
          </w:p>
        </w:tc>
      </w:tr>
      <w:tr w:rsidR="009874CB" w:rsidRPr="00AB7F5B" w:rsidTr="00B57D19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9874CB" w:rsidRPr="00AB7F5B" w:rsidRDefault="009874CB" w:rsidP="009874CB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9874CB" w:rsidRPr="009874CB" w:rsidRDefault="009874CB" w:rsidP="009874CB">
            <w:pPr>
              <w:numPr>
                <w:ilvl w:val="0"/>
                <w:numId w:val="29"/>
              </w:numPr>
              <w:spacing w:before="100" w:line="0" w:lineRule="atLeas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9874CB">
              <w:rPr>
                <w:rFonts w:ascii="標楷體" w:eastAsia="標楷體" w:hAnsi="標楷體" w:cs="微軟正黑體" w:hint="eastAsia"/>
                <w:kern w:val="0"/>
              </w:rPr>
              <w:t>請隨時留意孩子的學習狀況，有任何問題或身體不適時，應事先請假或即</w:t>
            </w:r>
            <w:smartTag w:uri="urn:schemas-microsoft-com:office:smarttags" w:element="PersonName">
              <w:smartTagPr>
                <w:attr w:name="ProductID" w:val="時告訴"/>
              </w:smartTagPr>
              <w:r w:rsidRPr="009874CB">
                <w:rPr>
                  <w:rFonts w:ascii="標楷體" w:eastAsia="標楷體" w:hAnsi="標楷體" w:cs="微軟正黑體" w:hint="eastAsia"/>
                  <w:kern w:val="0"/>
                </w:rPr>
                <w:t>時告訴</w:t>
              </w:r>
            </w:smartTag>
            <w:r w:rsidRPr="009874CB">
              <w:rPr>
                <w:rFonts w:ascii="標楷體" w:eastAsia="標楷體" w:hAnsi="標楷體" w:cs="微軟正黑體" w:hint="eastAsia"/>
                <w:kern w:val="0"/>
              </w:rPr>
              <w:t>老師，以適時協調處理，避免二次傷害。</w:t>
            </w:r>
          </w:p>
          <w:p w:rsidR="009874CB" w:rsidRPr="009874CB" w:rsidRDefault="009874CB" w:rsidP="009874CB">
            <w:pPr>
              <w:numPr>
                <w:ilvl w:val="0"/>
                <w:numId w:val="29"/>
              </w:numPr>
              <w:spacing w:before="100" w:line="0" w:lineRule="atLeas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9874CB">
              <w:rPr>
                <w:rFonts w:ascii="標楷體" w:eastAsia="標楷體" w:hAnsi="標楷體" w:cs="微軟正黑體" w:hint="eastAsia"/>
                <w:kern w:val="0"/>
              </w:rPr>
              <w:t>多鼓勵孩子們從事各項體育活動使其擁有良好健康的體適能。</w:t>
            </w:r>
          </w:p>
          <w:p w:rsidR="009874CB" w:rsidRPr="009874CB" w:rsidRDefault="009874CB" w:rsidP="009874CB">
            <w:pPr>
              <w:spacing w:line="400" w:lineRule="exact"/>
              <w:rPr>
                <w:rFonts w:ascii="Arial Black" w:eastAsia="華康中黑體" w:hAnsi="Arial Black"/>
              </w:rPr>
            </w:pPr>
          </w:p>
        </w:tc>
      </w:tr>
      <w:tr w:rsidR="000228BF" w:rsidRPr="00AB7F5B" w:rsidTr="00B57D19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B57D1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7D1297" w:rsidRPr="009874CB" w:rsidRDefault="007D1297" w:rsidP="009874C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校內分機：</w:t>
            </w:r>
            <w:r w:rsidR="000228BF" w:rsidRPr="00AB7F5B">
              <w:rPr>
                <w:rFonts w:ascii="標楷體" w:eastAsia="標楷體" w:hAnsi="標楷體" w:hint="eastAsia"/>
                <w:sz w:val="28"/>
                <w:szCs w:val="28"/>
              </w:rPr>
              <w:t>25334017#</w:t>
            </w:r>
            <w:r w:rsidR="000B5D5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74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134</w:t>
            </w:r>
            <w:r w:rsidR="000B5D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3A4124" w:rsidRDefault="003A4124" w:rsidP="003A4124"/>
    <w:p w:rsidR="00681D92" w:rsidRDefault="00681D92" w:rsidP="003A4124"/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9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9514DE" w:rsidRPr="00FC765B" w:rsidTr="00A74FE7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D45EF3" w:rsidRDefault="009514DE" w:rsidP="00A74FE7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9514DE" w:rsidRPr="00FC765B" w:rsidTr="00A74FE7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DA1CEE" w:rsidRDefault="009514DE" w:rsidP="00A74F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DA1CEE" w:rsidRDefault="009514DE" w:rsidP="00A74FE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9514DE" w:rsidRDefault="009514DE" w:rsidP="00A74FE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9514DE" w:rsidRPr="00DA1CEE" w:rsidRDefault="009514DE" w:rsidP="00A74FE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家庭暴力及性侵性騷教育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9514DE" w:rsidRPr="00214258" w:rsidTr="00A74FE7">
        <w:trPr>
          <w:cantSplit/>
          <w:trHeight w:val="5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月</w:t>
            </w:r>
          </w:p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9514DE" w:rsidRDefault="009514DE" w:rsidP="00A74FE7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週</w:t>
            </w:r>
          </w:p>
          <w:p w:rsidR="009514DE" w:rsidRPr="00214258" w:rsidRDefault="009514DE" w:rsidP="00A74FE7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9514DE" w:rsidRPr="00382AC3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一</w:t>
            </w:r>
          </w:p>
          <w:p w:rsidR="009514DE" w:rsidRPr="00382AC3" w:rsidRDefault="009514DE" w:rsidP="00A74FE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8900E1" w:rsidP="00A74FE7">
            <w:pPr>
              <w:spacing w:line="240" w:lineRule="exact"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 w:hint="eastAsia"/>
                <w:bdr w:val="single" w:sz="4" w:space="0" w:color="auto"/>
              </w:rPr>
              <w:t>體適能測驗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21-27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下學期第1週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sz w:val="22"/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8900E1" w:rsidP="00A74FE7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體適能測驗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14:10大掃除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、16:00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  放學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寒假開始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二</w:t>
            </w:r>
          </w:p>
          <w:p w:rsidR="009514DE" w:rsidRDefault="009514DE" w:rsidP="00A74FE7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                          </w:t>
            </w:r>
          </w:p>
          <w:p w:rsidR="009514DE" w:rsidRDefault="009514DE" w:rsidP="00A74FE7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D4744A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8900E1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樂樂棒分組競賽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開學、10:10正式上課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16:00 放學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5-26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國七、八16:00放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3/4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補救教學說明會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25~3/3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期初教學研究會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彈性放假(2/28和平紀念日)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三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8900E1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籃球投籃教學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國七八輔導課開始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2-27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3-4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國九第三次複習考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3/5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8900E1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籃球投籃教學</w:t>
            </w:r>
          </w:p>
          <w:p w:rsidR="008900E1" w:rsidRPr="009514DE" w:rsidRDefault="008900E1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拔河練習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國七、八法律常識會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考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KO拉卡初賽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國九補救教學結束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8900E1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排球低手擊球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朝會防災預演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朝會正式防災演練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學校日</w:t>
            </w:r>
          </w:p>
        </w:tc>
      </w:tr>
      <w:tr w:rsidR="009514DE" w:rsidRPr="00FC765B" w:rsidTr="008900E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七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8900E1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排球低手擊球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</w:pP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E1" w:rsidRDefault="008900E1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桌球</w:t>
            </w:r>
            <w:r>
              <w:rPr>
                <w:rFonts w:eastAsia="標楷體" w:hint="eastAsia"/>
              </w:rPr>
              <w:t>L</w:t>
            </w:r>
            <w:r>
              <w:rPr>
                <w:rFonts w:eastAsia="標楷體" w:hint="eastAsia"/>
              </w:rPr>
              <w:t>桌推擋</w:t>
            </w:r>
          </w:p>
          <w:p w:rsidR="009514DE" w:rsidRPr="00007658" w:rsidRDefault="008900E1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拔河練習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30~4/2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課程規劃暨期中教學研究會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第一次期中考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國九期末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國七八補救教學結束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彈性放假(4/4兒童節)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四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E1" w:rsidRDefault="008900E1" w:rsidP="008900E1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桌球</w:t>
            </w:r>
            <w:r>
              <w:rPr>
                <w:rFonts w:eastAsia="標楷體" w:hint="eastAsia"/>
              </w:rPr>
              <w:t>L</w:t>
            </w:r>
            <w:r>
              <w:rPr>
                <w:rFonts w:eastAsia="標楷體" w:hint="eastAsia"/>
              </w:rPr>
              <w:t>桌推擋</w:t>
            </w:r>
          </w:p>
          <w:p w:rsidR="009514DE" w:rsidRPr="00007658" w:rsidRDefault="008900E1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拔河練習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彈性放假(4/5民族掃墓節)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國中課發會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9-10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國八隔宿露營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5/8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班級共讀II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E1" w:rsidRDefault="008900E1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羽球發球</w:t>
            </w:r>
          </w:p>
          <w:p w:rsidR="009514DE" w:rsidRPr="00007658" w:rsidRDefault="008900E1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拔河練習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13-17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國語文競賽</w:t>
            </w:r>
          </w:p>
          <w:p w:rsidR="009514DE" w:rsidRPr="00C04A31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Pr="00C04A31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</w:rPr>
              <w:t>國七英語歌唱比賽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13-24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國七、八拔河賽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8900E1" w:rsidP="008900E1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羽球綜合練習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KO拉卡決賽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8900E1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足內側傳球與小組競賽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27-28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英語文競賽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國九第四次複習考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『好社之徒』競賽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五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65810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樂樂棒小組競賽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包高中</w:t>
            </w:r>
          </w:p>
          <w:p w:rsidR="009514DE" w:rsidRPr="00382AC3" w:rsidRDefault="009514DE" w:rsidP="00A74FE7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專任老師會議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0" w:rsidRDefault="008900E1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籃球上籃教學</w:t>
            </w:r>
          </w:p>
          <w:p w:rsidR="009514DE" w:rsidRPr="00007658" w:rsidRDefault="00565810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排球低手擊球與測驗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國七八第二次期中考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國九輔導課結束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國九晚自習結束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/>
                <w:spacing w:val="-10"/>
                <w:sz w:val="20"/>
                <w:szCs w:val="20"/>
              </w:rPr>
              <w:t>國九看考場15:00放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16-17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國中教育會考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55" w:rsidRPr="00007658" w:rsidRDefault="008900E1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籃球小組競賽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18-22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科學週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18-29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國七、八桌球賽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18-6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/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II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國七校外教學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8900E1" w:rsidP="003705E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期末術科補測驗</w:t>
            </w:r>
            <w:bookmarkStart w:id="0" w:name="_GoBack"/>
            <w:bookmarkEnd w:id="0"/>
            <w:r w:rsidR="009E6C72">
              <w:rPr>
                <w:rFonts w:eastAsia="標楷體" w:hint="eastAsia"/>
              </w:rPr>
              <w:t>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25~28</w:t>
            </w:r>
            <w:r w:rsidRPr="00382AC3">
              <w:rPr>
                <w:rFonts w:eastAsia="標楷體" w:hint="eastAsia"/>
                <w:sz w:val="20"/>
                <w:szCs w:val="20"/>
              </w:rPr>
              <w:t>期末教學研究會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十七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65810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籃球小組競賽</w:t>
            </w:r>
            <w:r w:rsidR="009E6C72">
              <w:rPr>
                <w:rFonts w:eastAsia="標楷體" w:hint="eastAsia"/>
              </w:rPr>
              <w:t xml:space="preserve"> </w:t>
            </w:r>
            <w:r w:rsidR="009E6C72">
              <w:rPr>
                <w:rFonts w:eastAsia="標楷體" w:hint="eastAsia"/>
              </w:rPr>
              <w:t>啦啦隊</w:t>
            </w:r>
            <w:r w:rsidR="009E6C72">
              <w:rPr>
                <w:rFonts w:eastAsia="標楷體" w:hint="eastAsia"/>
              </w:rPr>
              <w:t>AB</w:t>
            </w:r>
            <w:r w:rsidR="009E6C72">
              <w:rPr>
                <w:rFonts w:eastAsia="標楷體" w:hint="eastAsia"/>
              </w:rPr>
              <w:t>段教學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1-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藝文週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畢業典禮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國八表藝成果發表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六</w:t>
            </w:r>
            <w:r>
              <w:rPr>
                <w:rFonts w:eastAsia="標楷體" w:hint="eastAsia"/>
                <w:color w:val="000000"/>
                <w:sz w:val="28"/>
              </w:rPr>
              <w:lastRenderedPageBreak/>
              <w:t>月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lastRenderedPageBreak/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55" w:rsidRPr="00007658" w:rsidRDefault="00565810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排球高手傳球</w:t>
            </w:r>
            <w:r w:rsidR="003705E4">
              <w:rPr>
                <w:rFonts w:eastAsia="標楷體" w:hint="eastAsia"/>
              </w:rPr>
              <w:t xml:space="preserve">  </w:t>
            </w:r>
            <w:r w:rsidR="003705E4">
              <w:rPr>
                <w:rFonts w:eastAsia="標楷體" w:hint="eastAsia"/>
              </w:rPr>
              <w:t>啦啦隊</w:t>
            </w:r>
            <w:r w:rsidR="003705E4">
              <w:rPr>
                <w:rFonts w:eastAsia="標楷體" w:hint="eastAsia"/>
              </w:rPr>
              <w:t>AB</w:t>
            </w:r>
            <w:r w:rsidR="003705E4">
              <w:rPr>
                <w:rFonts w:eastAsia="標楷體" w:hint="eastAsia"/>
              </w:rPr>
              <w:t>段教學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486CAE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體育常識複習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國七八輔導課結束 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彈性放假(20端午節) 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8900E1" w:rsidP="008900E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體育常識期末測驗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382AC3">
              <w:rPr>
                <w:rFonts w:eastAsia="標楷體" w:hint="eastAsia"/>
                <w:sz w:val="20"/>
                <w:szCs w:val="20"/>
              </w:rPr>
              <w:t>發現亮點工作坊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26-29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國七八期末考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二十</w:t>
            </w:r>
            <w:r>
              <w:rPr>
                <w:rFonts w:eastAsia="標楷體"/>
                <w:b/>
                <w:color w:val="000000"/>
                <w:sz w:val="20"/>
              </w:rPr>
              <w:br/>
            </w:r>
            <w:r>
              <w:rPr>
                <w:rFonts w:eastAsia="標楷體" w:hint="eastAsia"/>
                <w:b/>
                <w:color w:val="000000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A738FD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暑假開始</w:t>
            </w:r>
          </w:p>
        </w:tc>
      </w:tr>
      <w:tr w:rsidR="009514DE" w:rsidRPr="00FC765B" w:rsidTr="00A74FE7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B0A" w:rsidRDefault="009514DE" w:rsidP="00A74FE7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2406B7" w:rsidRDefault="009514DE" w:rsidP="00A74FE7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A00C63" w:rsidRDefault="00A00C63" w:rsidP="003A4124"/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C48" w:rsidRDefault="00615C48">
      <w:r>
        <w:separator/>
      </w:r>
    </w:p>
  </w:endnote>
  <w:endnote w:type="continuationSeparator" w:id="0">
    <w:p w:rsidR="00615C48" w:rsidRDefault="0061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C48" w:rsidRDefault="00615C48">
      <w:r>
        <w:separator/>
      </w:r>
    </w:p>
  </w:footnote>
  <w:footnote w:type="continuationSeparator" w:id="0">
    <w:p w:rsidR="00615C48" w:rsidRDefault="0061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A5115"/>
    <w:multiLevelType w:val="hybridMultilevel"/>
    <w:tmpl w:val="7D6AC6F4"/>
    <w:lvl w:ilvl="0" w:tplc="A678F87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97C79"/>
    <w:multiLevelType w:val="hybridMultilevel"/>
    <w:tmpl w:val="C2C8E98A"/>
    <w:lvl w:ilvl="0" w:tplc="D09EF048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5C524A"/>
    <w:multiLevelType w:val="hybridMultilevel"/>
    <w:tmpl w:val="6A3CE6A0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A66792"/>
    <w:multiLevelType w:val="hybridMultilevel"/>
    <w:tmpl w:val="F9467D3C"/>
    <w:lvl w:ilvl="0" w:tplc="EE7E13AC">
      <w:start w:val="5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5846A7"/>
    <w:multiLevelType w:val="hybridMultilevel"/>
    <w:tmpl w:val="51906D92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6F0B3C"/>
    <w:multiLevelType w:val="hybridMultilevel"/>
    <w:tmpl w:val="2A067A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5BD7F81"/>
    <w:multiLevelType w:val="hybridMultilevel"/>
    <w:tmpl w:val="812CD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B35B32"/>
    <w:multiLevelType w:val="hybridMultilevel"/>
    <w:tmpl w:val="BBE83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09B592B"/>
    <w:multiLevelType w:val="hybridMultilevel"/>
    <w:tmpl w:val="1E4C9812"/>
    <w:lvl w:ilvl="0" w:tplc="FE8C0362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9F79DF"/>
    <w:multiLevelType w:val="hybridMultilevel"/>
    <w:tmpl w:val="624ED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C55194"/>
    <w:multiLevelType w:val="hybridMultilevel"/>
    <w:tmpl w:val="A31A91C8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EBE1FBC"/>
    <w:multiLevelType w:val="hybridMultilevel"/>
    <w:tmpl w:val="A8EA8502"/>
    <w:lvl w:ilvl="0" w:tplc="79C03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5"/>
  </w:num>
  <w:num w:numId="5">
    <w:abstractNumId w:val="25"/>
  </w:num>
  <w:num w:numId="6">
    <w:abstractNumId w:val="13"/>
  </w:num>
  <w:num w:numId="7">
    <w:abstractNumId w:val="0"/>
  </w:num>
  <w:num w:numId="8">
    <w:abstractNumId w:val="10"/>
  </w:num>
  <w:num w:numId="9">
    <w:abstractNumId w:val="26"/>
  </w:num>
  <w:num w:numId="10">
    <w:abstractNumId w:val="27"/>
  </w:num>
  <w:num w:numId="11">
    <w:abstractNumId w:val="21"/>
  </w:num>
  <w:num w:numId="12">
    <w:abstractNumId w:val="11"/>
  </w:num>
  <w:num w:numId="13">
    <w:abstractNumId w:val="17"/>
  </w:num>
  <w:num w:numId="14">
    <w:abstractNumId w:val="4"/>
  </w:num>
  <w:num w:numId="15">
    <w:abstractNumId w:val="20"/>
  </w:num>
  <w:num w:numId="16">
    <w:abstractNumId w:val="15"/>
  </w:num>
  <w:num w:numId="17">
    <w:abstractNumId w:val="8"/>
  </w:num>
  <w:num w:numId="18">
    <w:abstractNumId w:val="18"/>
  </w:num>
  <w:num w:numId="19">
    <w:abstractNumId w:val="1"/>
  </w:num>
  <w:num w:numId="20">
    <w:abstractNumId w:val="24"/>
  </w:num>
  <w:num w:numId="21">
    <w:abstractNumId w:val="22"/>
  </w:num>
  <w:num w:numId="22">
    <w:abstractNumId w:val="19"/>
  </w:num>
  <w:num w:numId="23">
    <w:abstractNumId w:val="23"/>
  </w:num>
  <w:num w:numId="24">
    <w:abstractNumId w:val="16"/>
  </w:num>
  <w:num w:numId="25">
    <w:abstractNumId w:val="6"/>
  </w:num>
  <w:num w:numId="26">
    <w:abstractNumId w:val="3"/>
  </w:num>
  <w:num w:numId="27">
    <w:abstractNumId w:val="2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8411D"/>
    <w:rsid w:val="000B5D5E"/>
    <w:rsid w:val="000C35BE"/>
    <w:rsid w:val="000C6B59"/>
    <w:rsid w:val="00112C80"/>
    <w:rsid w:val="00172853"/>
    <w:rsid w:val="00195739"/>
    <w:rsid w:val="001A33FD"/>
    <w:rsid w:val="001D55C8"/>
    <w:rsid w:val="001F00DE"/>
    <w:rsid w:val="001F3CAF"/>
    <w:rsid w:val="001F5DA9"/>
    <w:rsid w:val="00236CE2"/>
    <w:rsid w:val="002406B7"/>
    <w:rsid w:val="00262695"/>
    <w:rsid w:val="0027518B"/>
    <w:rsid w:val="00292DBC"/>
    <w:rsid w:val="002A4E55"/>
    <w:rsid w:val="002C5559"/>
    <w:rsid w:val="003071D4"/>
    <w:rsid w:val="00317490"/>
    <w:rsid w:val="00334B5C"/>
    <w:rsid w:val="0034107B"/>
    <w:rsid w:val="003705E4"/>
    <w:rsid w:val="003861F9"/>
    <w:rsid w:val="003A4124"/>
    <w:rsid w:val="003A420B"/>
    <w:rsid w:val="003B4267"/>
    <w:rsid w:val="003C0ED6"/>
    <w:rsid w:val="003C5FC7"/>
    <w:rsid w:val="003E468C"/>
    <w:rsid w:val="00401597"/>
    <w:rsid w:val="00411063"/>
    <w:rsid w:val="00413381"/>
    <w:rsid w:val="00423A4A"/>
    <w:rsid w:val="00430A37"/>
    <w:rsid w:val="00477378"/>
    <w:rsid w:val="00484F46"/>
    <w:rsid w:val="00486CAE"/>
    <w:rsid w:val="004B2B53"/>
    <w:rsid w:val="00504F1B"/>
    <w:rsid w:val="005152B0"/>
    <w:rsid w:val="00537AE6"/>
    <w:rsid w:val="00544662"/>
    <w:rsid w:val="0055460F"/>
    <w:rsid w:val="00565810"/>
    <w:rsid w:val="005A4CD2"/>
    <w:rsid w:val="005B2C30"/>
    <w:rsid w:val="005D1893"/>
    <w:rsid w:val="00603815"/>
    <w:rsid w:val="006156C2"/>
    <w:rsid w:val="00615C48"/>
    <w:rsid w:val="00630E50"/>
    <w:rsid w:val="00641BF7"/>
    <w:rsid w:val="006501BF"/>
    <w:rsid w:val="00681D92"/>
    <w:rsid w:val="006C23C3"/>
    <w:rsid w:val="007003C8"/>
    <w:rsid w:val="0071154B"/>
    <w:rsid w:val="00717CB4"/>
    <w:rsid w:val="007412B9"/>
    <w:rsid w:val="0074473E"/>
    <w:rsid w:val="0077458C"/>
    <w:rsid w:val="00785D34"/>
    <w:rsid w:val="007B10C8"/>
    <w:rsid w:val="007B21FD"/>
    <w:rsid w:val="007C4F2D"/>
    <w:rsid w:val="007D1297"/>
    <w:rsid w:val="007F6249"/>
    <w:rsid w:val="00834AF0"/>
    <w:rsid w:val="00836F22"/>
    <w:rsid w:val="00841C86"/>
    <w:rsid w:val="008427D5"/>
    <w:rsid w:val="00854E3F"/>
    <w:rsid w:val="008843A6"/>
    <w:rsid w:val="008900E1"/>
    <w:rsid w:val="00897640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37FC5"/>
    <w:rsid w:val="00947713"/>
    <w:rsid w:val="009514DE"/>
    <w:rsid w:val="00955F93"/>
    <w:rsid w:val="00963255"/>
    <w:rsid w:val="00963B7C"/>
    <w:rsid w:val="009874CB"/>
    <w:rsid w:val="009C6791"/>
    <w:rsid w:val="009E6C72"/>
    <w:rsid w:val="009F27A3"/>
    <w:rsid w:val="009F4954"/>
    <w:rsid w:val="00A00C63"/>
    <w:rsid w:val="00A07E3A"/>
    <w:rsid w:val="00A7410E"/>
    <w:rsid w:val="00AA2A96"/>
    <w:rsid w:val="00AB179A"/>
    <w:rsid w:val="00AB4314"/>
    <w:rsid w:val="00AB62D8"/>
    <w:rsid w:val="00AE025B"/>
    <w:rsid w:val="00AF5E6A"/>
    <w:rsid w:val="00B0677E"/>
    <w:rsid w:val="00B06CEF"/>
    <w:rsid w:val="00B074E1"/>
    <w:rsid w:val="00B13E1D"/>
    <w:rsid w:val="00B1580E"/>
    <w:rsid w:val="00B57D19"/>
    <w:rsid w:val="00B62BEC"/>
    <w:rsid w:val="00B67E5A"/>
    <w:rsid w:val="00BA3834"/>
    <w:rsid w:val="00BD1FE2"/>
    <w:rsid w:val="00C02251"/>
    <w:rsid w:val="00C057EF"/>
    <w:rsid w:val="00C57E22"/>
    <w:rsid w:val="00C82884"/>
    <w:rsid w:val="00C8755D"/>
    <w:rsid w:val="00CA0C5A"/>
    <w:rsid w:val="00CC68B4"/>
    <w:rsid w:val="00CD12EA"/>
    <w:rsid w:val="00CD24E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B3038"/>
    <w:rsid w:val="00DD67C6"/>
    <w:rsid w:val="00DE5FAC"/>
    <w:rsid w:val="00DE74ED"/>
    <w:rsid w:val="00E15F56"/>
    <w:rsid w:val="00E21A50"/>
    <w:rsid w:val="00E42C20"/>
    <w:rsid w:val="00E515A3"/>
    <w:rsid w:val="00E730BA"/>
    <w:rsid w:val="00E77F24"/>
    <w:rsid w:val="00EA3D45"/>
    <w:rsid w:val="00EB2914"/>
    <w:rsid w:val="00EC7F8E"/>
    <w:rsid w:val="00ED14E7"/>
    <w:rsid w:val="00EF47CC"/>
    <w:rsid w:val="00FA0781"/>
    <w:rsid w:val="00FB0838"/>
    <w:rsid w:val="00FB3D16"/>
    <w:rsid w:val="00FC765B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A366D-9DC8-4641-A687-5A0240F0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unhideWhenUsed/>
    <w:rsid w:val="007D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Links>
    <vt:vector size="18" baseType="variant">
      <vt:variant>
        <vt:i4>690154758</vt:i4>
      </vt:variant>
      <vt:variant>
        <vt:i4>6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mailto:mergen09@gmail.com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subject/>
  <dc:creator>user</dc:creator>
  <cp:keywords/>
  <cp:lastModifiedBy>體育組</cp:lastModifiedBy>
  <cp:revision>6</cp:revision>
  <cp:lastPrinted>2014-01-14T02:54:00Z</cp:lastPrinted>
  <dcterms:created xsi:type="dcterms:W3CDTF">2015-02-26T08:48:00Z</dcterms:created>
  <dcterms:modified xsi:type="dcterms:W3CDTF">2015-02-26T08:58:00Z</dcterms:modified>
</cp:coreProperties>
</file>