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A43011" w:rsidRDefault="00A43011" w:rsidP="00A43011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A43011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A43011">
        <w:rPr>
          <w:rFonts w:ascii="標楷體" w:eastAsia="標楷體" w:hAnsi="標楷體" w:cs="Times New Roman" w:hint="eastAsia"/>
          <w:b/>
          <w:sz w:val="36"/>
          <w:szCs w:val="36"/>
        </w:rPr>
        <w:t>104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 w:rsidRPr="00A43011">
        <w:rPr>
          <w:rFonts w:ascii="Times New Roman" w:eastAsia="標楷體" w:hAnsi="標楷體" w:cs="Times New Roman" w:hint="eastAsia"/>
          <w:b/>
          <w:sz w:val="36"/>
          <w:szCs w:val="36"/>
        </w:rPr>
        <w:t>二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學期</w:t>
      </w:r>
      <w:r w:rsidRPr="00A43011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教學活動計畫書</w:t>
      </w:r>
    </w:p>
    <w:p w:rsidR="00572AD9" w:rsidRPr="00572AD9" w:rsidRDefault="00572AD9" w:rsidP="00572AD9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572AD9" w:rsidRPr="00572AD9" w:rsidTr="00B92A94">
        <w:trPr>
          <w:trHeight w:val="707"/>
          <w:jc w:val="center"/>
        </w:trPr>
        <w:tc>
          <w:tcPr>
            <w:tcW w:w="1773" w:type="dxa"/>
            <w:vAlign w:val="center"/>
          </w:tcPr>
          <w:p w:rsidR="00572AD9" w:rsidRPr="00572AD9" w:rsidRDefault="00572AD9" w:rsidP="00572AD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572AD9" w:rsidRPr="00572AD9" w:rsidRDefault="00572AD9" w:rsidP="00572AD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80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</w:t>
            </w:r>
            <w:r w:rsidRPr="00572AD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~80</w:t>
            </w: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572AD9" w:rsidRPr="00572AD9" w:rsidRDefault="00572AD9" w:rsidP="00572AD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72AD9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572AD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:rsidR="00572AD9" w:rsidRPr="00572AD9" w:rsidRDefault="00572AD9" w:rsidP="00572AD9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572AD9" w:rsidRPr="00572AD9" w:rsidRDefault="00572AD9" w:rsidP="00572AD9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李勁樺</w:t>
            </w:r>
          </w:p>
        </w:tc>
      </w:tr>
      <w:tr w:rsidR="00572AD9" w:rsidRPr="00572AD9" w:rsidTr="00B92A94">
        <w:trPr>
          <w:trHeight w:val="707"/>
          <w:jc w:val="center"/>
        </w:trPr>
        <w:tc>
          <w:tcPr>
            <w:tcW w:w="1773" w:type="dxa"/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2AD9">
              <w:rPr>
                <w:rFonts w:ascii="Times New Roman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2AD9">
              <w:rPr>
                <w:rFonts w:ascii="Times New Roman" w:eastAsia="標楷體" w:hAnsi="Times New Roman" w:cs="Times New Roman"/>
                <w:b/>
                <w:szCs w:val="24"/>
              </w:rPr>
              <w:t>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2AD9">
              <w:rPr>
                <w:rFonts w:ascii="Times New Roman" w:eastAsia="標楷體" w:hAnsi="Times New Roman" w:cs="Times New Roman" w:hint="eastAsia"/>
                <w:b/>
                <w:szCs w:val="24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2AD9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72A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572AD9" w:rsidRPr="00572AD9" w:rsidRDefault="00572AD9" w:rsidP="00572A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72AD9">
              <w:rPr>
                <w:rFonts w:ascii="Times New Roman" w:eastAsia="標楷體" w:hAnsi="Times New Roman" w:cs="Times New Roman"/>
                <w:b/>
                <w:szCs w:val="24"/>
              </w:rPr>
              <w:t>社會領域</w:t>
            </w:r>
          </w:p>
        </w:tc>
      </w:tr>
      <w:tr w:rsidR="00572AD9" w:rsidRPr="00572AD9" w:rsidTr="00B92A94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572AD9" w:rsidRPr="00572AD9" w:rsidRDefault="00572AD9" w:rsidP="00572AD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572AD9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572AD9" w:rsidRPr="00572AD9" w:rsidRDefault="00572AD9" w:rsidP="00572AD9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szCs w:val="24"/>
              </w:rPr>
              <w:t>引導學生了解中國的歷史</w:t>
            </w:r>
          </w:p>
          <w:p w:rsidR="00572AD9" w:rsidRPr="00572AD9" w:rsidRDefault="00572AD9" w:rsidP="00572AD9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szCs w:val="24"/>
              </w:rPr>
              <w:t>激發學生對歷史的興趣</w:t>
            </w:r>
          </w:p>
          <w:p w:rsidR="00572AD9" w:rsidRPr="00572AD9" w:rsidRDefault="00572AD9" w:rsidP="00572AD9">
            <w:pPr>
              <w:numPr>
                <w:ilvl w:val="0"/>
                <w:numId w:val="2"/>
              </w:num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72AD9">
              <w:rPr>
                <w:rFonts w:ascii="微軟正黑體" w:eastAsia="微軟正黑體" w:hAnsi="微軟正黑體" w:cs="Times New Roman" w:hint="eastAsia"/>
                <w:szCs w:val="24"/>
              </w:rPr>
              <w:t>增進學生對生活的素養</w:t>
            </w:r>
          </w:p>
        </w:tc>
      </w:tr>
      <w:tr w:rsidR="00572AD9" w:rsidRPr="00572AD9" w:rsidTr="00B92A94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572AD9" w:rsidRPr="00572AD9" w:rsidRDefault="00572AD9" w:rsidP="00572AD9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572AD9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572AD9" w:rsidRPr="00572AD9" w:rsidRDefault="00572AD9" w:rsidP="00572AD9">
            <w:pPr>
              <w:numPr>
                <w:ilvl w:val="0"/>
                <w:numId w:val="5"/>
              </w:num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>
              <w:rPr>
                <w:rFonts w:ascii="Arial Black" w:eastAsia="華康中黑體" w:hAnsi="Arial Black" w:cs="Times New Roman" w:hint="eastAsia"/>
                <w:szCs w:val="24"/>
              </w:rPr>
              <w:t>南一</w:t>
            </w:r>
            <w:r w:rsidRPr="00572AD9">
              <w:rPr>
                <w:rFonts w:ascii="Arial Black" w:eastAsia="華康中黑體" w:hAnsi="Arial Black" w:cs="Times New Roman" w:hint="eastAsia"/>
                <w:szCs w:val="24"/>
              </w:rPr>
              <w:t>版課本、習作</w:t>
            </w:r>
          </w:p>
          <w:p w:rsidR="00572AD9" w:rsidRPr="00572AD9" w:rsidRDefault="00572AD9" w:rsidP="00572AD9">
            <w:pPr>
              <w:numPr>
                <w:ilvl w:val="0"/>
                <w:numId w:val="5"/>
              </w:num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572AD9">
              <w:rPr>
                <w:rFonts w:ascii="Arial Black" w:eastAsia="華康中黑體" w:hAnsi="Arial Black" w:cs="Times New Roman" w:hint="eastAsia"/>
                <w:szCs w:val="24"/>
              </w:rPr>
              <w:t>學習單</w:t>
            </w:r>
          </w:p>
        </w:tc>
      </w:tr>
      <w:tr w:rsidR="00572AD9" w:rsidRPr="00572AD9" w:rsidTr="00B92A94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572A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572AD9">
            <w:p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572AD9">
              <w:rPr>
                <w:rFonts w:ascii="Arial Black" w:eastAsia="華康中黑體" w:hAnsi="Arial Black" w:cs="Times New Roman" w:hint="eastAsia"/>
                <w:szCs w:val="24"/>
              </w:rPr>
              <w:t>習作、學習單、分組報告</w:t>
            </w:r>
          </w:p>
        </w:tc>
      </w:tr>
      <w:tr w:rsidR="00572AD9" w:rsidRPr="00572AD9" w:rsidTr="00B92A94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line="400" w:lineRule="exact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572AD9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572AD9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:rsidR="00572AD9" w:rsidRPr="00572AD9" w:rsidRDefault="00572AD9" w:rsidP="00572AD9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72AD9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72AD9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572AD9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筆試：就學生經由教師依能力指標、教材內容所編訂之測驗評量之。</w:t>
            </w:r>
          </w:p>
          <w:p w:rsidR="00572AD9" w:rsidRPr="00572AD9" w:rsidRDefault="00572AD9" w:rsidP="00572AD9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口試：就學生之口頭問答結果評量之。</w:t>
            </w:r>
          </w:p>
          <w:p w:rsidR="00572AD9" w:rsidRPr="00572AD9" w:rsidRDefault="00572AD9" w:rsidP="00572AD9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作業：就學生各種習作評量之。</w:t>
            </w:r>
          </w:p>
          <w:p w:rsidR="00572AD9" w:rsidRPr="00572AD9" w:rsidRDefault="00572AD9" w:rsidP="00572AD9">
            <w:pPr>
              <w:widowControl/>
              <w:numPr>
                <w:ilvl w:val="0"/>
                <w:numId w:val="4"/>
              </w:numPr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檔案評量：就學生學習過程中，可以留下的重要相關資料加以彙整後評量之</w:t>
            </w:r>
          </w:p>
        </w:tc>
      </w:tr>
      <w:tr w:rsidR="00572AD9" w:rsidRPr="00572AD9" w:rsidTr="00B92A94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572AD9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</w:t>
            </w:r>
            <w:r w:rsidRPr="00572AD9">
              <w:rPr>
                <w:rFonts w:ascii="Times New Roman" w:eastAsia="標楷體" w:hAnsi="標楷體" w:cs="Times New Roman" w:hint="eastAsia"/>
                <w:color w:val="FF0000"/>
                <w:sz w:val="28"/>
                <w:szCs w:val="28"/>
              </w:rPr>
              <w:t>學期</w:t>
            </w:r>
            <w:r w:rsidRPr="00572AD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572AD9">
            <w:pPr>
              <w:spacing w:line="3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572AD9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段考</w:t>
            </w:r>
            <w:r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5</w:t>
            </w:r>
            <w:r w:rsidRPr="00572AD9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0%，平時成績</w:t>
            </w:r>
            <w:r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5</w:t>
            </w:r>
            <w:r w:rsidRPr="00572AD9">
              <w:rPr>
                <w:rFonts w:ascii="微軟正黑體" w:eastAsia="微軟正黑體" w:hAnsi="微軟正黑體" w:cs="Times New Roman" w:hint="eastAsia"/>
                <w:b/>
                <w:kern w:val="0"/>
                <w:szCs w:val="24"/>
              </w:rPr>
              <w:t>0%</w:t>
            </w:r>
          </w:p>
        </w:tc>
      </w:tr>
      <w:tr w:rsidR="00572AD9" w:rsidRPr="00572AD9" w:rsidTr="00B92A94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572AD9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歷史是一門著重理解、記憶與思考的學科，透過教學除了讓學生了解過去人類活動的足跡，也期待學生能以史為鑑，從中學習古人的智慧。</w:t>
            </w:r>
          </w:p>
        </w:tc>
      </w:tr>
      <w:tr w:rsidR="00572AD9" w:rsidRPr="00572AD9" w:rsidTr="00B92A94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七、擬請家長</w:t>
            </w:r>
            <w:r w:rsidRPr="00572AD9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572AD9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請鼓勵孩子在課堂多</w:t>
            </w:r>
            <w:r w:rsidRPr="00572AD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舉手發言</w:t>
            </w: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練習。</w:t>
            </w:r>
          </w:p>
          <w:p w:rsidR="00572AD9" w:rsidRPr="00572AD9" w:rsidRDefault="00572AD9" w:rsidP="00572AD9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請督促孩子養成</w:t>
            </w:r>
            <w:r w:rsidRPr="00572AD9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準時完成作業</w:t>
            </w: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的習慣。</w:t>
            </w:r>
          </w:p>
        </w:tc>
      </w:tr>
      <w:tr w:rsidR="00572AD9" w:rsidRPr="00572AD9" w:rsidTr="00B92A94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572AD9" w:rsidRPr="00572AD9" w:rsidRDefault="00572AD9" w:rsidP="00572AD9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八</w:t>
            </w:r>
            <w:r w:rsidRPr="00572AD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572AD9" w:rsidRPr="00572AD9" w:rsidRDefault="00572AD9" w:rsidP="00DA518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72AD9">
              <w:rPr>
                <w:rFonts w:ascii="標楷體" w:eastAsia="標楷體" w:hAnsi="標楷體" w:cs="Times New Roman" w:hint="eastAsia"/>
                <w:sz w:val="28"/>
                <w:szCs w:val="28"/>
              </w:rPr>
              <w:t>25334017#2</w:t>
            </w:r>
            <w:r w:rsidR="00DA518B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  <w:r w:rsidR="00C93E5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A43011" w:rsidRPr="00572AD9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"/>
        <w:gridCol w:w="430"/>
        <w:gridCol w:w="8"/>
        <w:gridCol w:w="296"/>
        <w:gridCol w:w="15"/>
        <w:gridCol w:w="195"/>
        <w:gridCol w:w="174"/>
        <w:gridCol w:w="425"/>
        <w:gridCol w:w="284"/>
        <w:gridCol w:w="12"/>
        <w:gridCol w:w="402"/>
        <w:gridCol w:w="12"/>
        <w:gridCol w:w="284"/>
        <w:gridCol w:w="12"/>
        <w:gridCol w:w="403"/>
        <w:gridCol w:w="10"/>
        <w:gridCol w:w="1446"/>
        <w:gridCol w:w="1559"/>
        <w:gridCol w:w="1135"/>
        <w:gridCol w:w="532"/>
        <w:gridCol w:w="553"/>
        <w:gridCol w:w="2732"/>
      </w:tblGrid>
      <w:tr w:rsidR="00A43011" w:rsidRPr="00A43011" w:rsidTr="00531C8A">
        <w:trPr>
          <w:cantSplit/>
          <w:trHeight w:val="530"/>
          <w:jc w:val="center"/>
        </w:trPr>
        <w:tc>
          <w:tcPr>
            <w:tcW w:w="11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43011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A4301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6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7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8" w:history="1">
              <w:r w:rsidRPr="00A43011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A43011" w:rsidRPr="00A43011" w:rsidTr="00531C8A">
        <w:trPr>
          <w:cantSplit/>
          <w:trHeight w:val="530"/>
          <w:jc w:val="center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週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本週學習目標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二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 xml:space="preserve">                              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A43011">
              <w:rPr>
                <w:rFonts w:ascii="標楷體" w:eastAsia="標楷體" w:hAnsi="標楷體" w:cs="Times New Roman" w:hint="eastAsia"/>
                <w:sz w:val="22"/>
              </w:rPr>
              <w:t>中西貿易衝突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鴉片戰爭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1.清楚鴉片戰爭的背景與影響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2.了解英法聯軍的起因和影響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3.認識太平天國隊近代中國史影響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2-3-3-6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標楷體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開學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國九輔導課</w:t>
            </w:r>
            <w:r w:rsidRPr="00A43011">
              <w:rPr>
                <w:rFonts w:ascii="新細明體" w:eastAsia="新細明體" w:hAnsi="新細明體" w:cs="標楷體" w:hint="eastAsia"/>
                <w:sz w:val="20"/>
                <w:szCs w:val="24"/>
              </w:rPr>
              <w:t>、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晚自習開始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16-19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補救教學說明會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 w:frame="1"/>
              </w:rPr>
              <w:t>20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2/12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課程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三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英法聯軍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俄國的侵略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國七八輔導課開始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國九第三次複習考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國九多元入學家長說明會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教學大綱及班級經營上傳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 xml:space="preserve">  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截止日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四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太平天國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br/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補假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(28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)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bookmarkStart w:id="1" w:name="OLE_LINK7"/>
            <w:bookmarkStart w:id="2" w:name="OLE_LINK8"/>
            <w:bookmarkStart w:id="3" w:name="OLE_LINK9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  <w:bookmarkEnd w:id="1"/>
            <w:bookmarkEnd w:id="2"/>
            <w:bookmarkEnd w:id="3"/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高</w:t>
            </w:r>
            <w:r w:rsidRPr="00A43011">
              <w:rPr>
                <w:rFonts w:ascii="標楷體" w:eastAsia="新細明體" w:hAnsi="標楷體" w:cs="Times New Roman"/>
                <w:spacing w:val="-12"/>
                <w:sz w:val="20"/>
                <w:szCs w:val="24"/>
              </w:rPr>
              <w:t>國中學校日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三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五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自強運動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1.認識自強運動的背景及建設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2.分析甲午戰爭的背景與影響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3.解釋戊戌變法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</w:t>
            </w:r>
            <w:r w:rsidRPr="00A430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6-1-1-5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trike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10-12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國中教育會考集體報名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甲午戰爭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瓜分風潮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台北市立公私立高中職博覽會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br/>
              <w:t>戊戌變法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第一次期中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國八社區高職參訪體驗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10:00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防災演練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八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義和團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1.了解義和團興起背景與結果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2.說明庚子後新政和立憲運動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3.認識革命勢力在中國的發展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社2-4-5-10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5-4-3-1</w:t>
            </w: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28-4/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國七八拔河比賽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四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九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八國聯軍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兒童節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民族掃墓節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庚子新政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國八隔宿露營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國七英語歌唱比賽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十一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革命運動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8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21-22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國九第四次複習考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國七校外教學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十二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袁世凱攬權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1.清楚袁世凱的專權與帝制失敗原因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2.明白軍閥產生背景和政局動盪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3.分析新文化運動和五四運動的內容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9-1-2-6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五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十三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軍閥統治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國九包高中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好社之徒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十四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清末民初社會、思想改革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12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國九輔導課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晚自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習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結束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國九看考場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15:00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十五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中國國民黨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1.清楚中國國民黨北伐的過程及結果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2.了解中共勢力擴張原因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3.分析日本侵略中國的過程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4.說明八年抗戰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社2-4-4-10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4-4-1-3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第二次期中考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十年建設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西安事變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英語文競賽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八年抗戰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畢業典禮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寄發會考成績單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國八表藝成果發表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直升入學放榜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6/10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六月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十八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國共內戰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1.明白中共贏得國共內戰的原因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2.分析大躍進與文化大革命的影響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3.分析中國走向改革開放的原因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4.清楚六四事件的始末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5.知道現今中國各方面發展情況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3-4-6-1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週記抽查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優先免試入學放榜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9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端午節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彈性放假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十九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中共建國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三面紅旗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開放個人序位查詢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17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國七八輔導課結束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文化大革命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pacing w:val="-12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特色招生考試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二十ㄧ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改革開放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30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休業式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1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暑假開始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/>
          <w:szCs w:val="24"/>
        </w:rPr>
      </w:pPr>
    </w:p>
    <w:p w:rsidR="008B6C6A" w:rsidRPr="00A43011" w:rsidRDefault="008B6C6A"/>
    <w:sectPr w:rsidR="008B6C6A" w:rsidRPr="00A43011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1"/>
    <w:rsid w:val="00572AD9"/>
    <w:rsid w:val="008B6C6A"/>
    <w:rsid w:val="00A43011"/>
    <w:rsid w:val="00C93E56"/>
    <w:rsid w:val="00D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2016-03-02T00:48:00Z</dcterms:created>
  <dcterms:modified xsi:type="dcterms:W3CDTF">2016-03-02T00:49:00Z</dcterms:modified>
</cp:coreProperties>
</file>