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5A49" w:rsidRDefault="00E80553">
      <w:pPr>
        <w:pStyle w:val="a5"/>
        <w:spacing w:before="360" w:line="400" w:lineRule="exact"/>
        <w:jc w:val="center"/>
        <w:rPr>
          <w:rFonts w:ascii="微軟正黑體" w:eastAsia="微軟正黑體" w:hAnsi="微軟正黑體" w:cs="微軟正黑體" w:hint="default"/>
          <w:b/>
          <w:bCs/>
          <w:sz w:val="36"/>
          <w:szCs w:val="36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val="zh-TW"/>
        </w:rPr>
        <w:t>臺北市立大直高級中學</w:t>
      </w:r>
      <w:r>
        <w:rPr>
          <w:rFonts w:ascii="微軟正黑體" w:eastAsia="微軟正黑體" w:hAnsi="微軟正黑體" w:cs="微軟正黑體"/>
          <w:b/>
          <w:bCs/>
          <w:sz w:val="36"/>
          <w:szCs w:val="36"/>
        </w:rPr>
        <w:t>108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val="zh-TW"/>
        </w:rPr>
        <w:t>學年度第二學期</w:t>
      </w:r>
    </w:p>
    <w:p w:rsidR="00D95A49" w:rsidRDefault="00E80553">
      <w:pPr>
        <w:pStyle w:val="a5"/>
        <w:jc w:val="center"/>
        <w:rPr>
          <w:rFonts w:hint="default"/>
          <w:b/>
          <w:bCs/>
          <w:sz w:val="36"/>
          <w:szCs w:val="36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val="zh-TW"/>
        </w:rPr>
        <w:t>國中部音樂科教學活動計畫書</w:t>
      </w:r>
    </w:p>
    <w:tbl>
      <w:tblPr>
        <w:tblStyle w:val="TableNormal"/>
        <w:tblW w:w="104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539"/>
        <w:gridCol w:w="2539"/>
        <w:gridCol w:w="2540"/>
      </w:tblGrid>
      <w:tr w:rsidR="00D95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6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before="72" w:after="72" w:line="520" w:lineRule="exact"/>
              <w:ind w:left="566" w:hanging="566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任教班級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D12C40">
            <w:pPr>
              <w:widowControl w:val="0"/>
              <w:spacing w:before="72" w:after="72" w:line="520" w:lineRule="exact"/>
              <w:jc w:val="center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  <w:r w:rsidR="00E80553"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01~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  <w:r w:rsidR="00E80553"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09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before="72" w:after="72" w:line="520" w:lineRule="exact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任課老師姓名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D12C40">
            <w:pPr>
              <w:widowControl w:val="0"/>
              <w:spacing w:before="72" w:after="72" w:line="520" w:lineRule="exact"/>
              <w:jc w:val="center"/>
            </w:pPr>
            <w:r>
              <w:rPr>
                <w:rFonts w:ascii="微軟正黑體" w:eastAsia="微軟正黑體" w:hAnsi="微軟正黑體" w:cs="微軟正黑體" w:hint="eastAsia"/>
                <w:color w:val="000000"/>
                <w:kern w:val="2"/>
                <w:u w:color="000000"/>
                <w:lang w:eastAsia="zh-TW"/>
              </w:rPr>
              <w:t>廖經華</w:t>
            </w:r>
          </w:p>
        </w:tc>
      </w:tr>
      <w:tr w:rsidR="00D95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numPr>
                <w:ilvl w:val="0"/>
                <w:numId w:val="1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教學目標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引導並鼓勵對音樂的喜愛。</w:t>
            </w:r>
          </w:p>
          <w:p w:rsidR="00D95A49" w:rsidRDefault="00E80553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培養欣賞音樂的能力與習慣。</w:t>
            </w:r>
          </w:p>
          <w:p w:rsidR="00D95A49" w:rsidRDefault="00E80553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發展演唱與演奏之技能。</w:t>
            </w:r>
          </w:p>
          <w:p w:rsidR="00D95A49" w:rsidRDefault="00E80553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啟發對音樂創作之興趣。</w:t>
            </w:r>
          </w:p>
          <w:p w:rsidR="00D95A49" w:rsidRDefault="00E80553">
            <w:pPr>
              <w:widowControl w:val="0"/>
              <w:spacing w:line="400" w:lineRule="exac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  <w:lang w:eastAsia="zh-TW"/>
              </w:rPr>
              <w:t>學習使用科技技術認識音樂。</w:t>
            </w:r>
          </w:p>
        </w:tc>
      </w:tr>
      <w:tr w:rsidR="00D95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numPr>
                <w:ilvl w:val="0"/>
                <w:numId w:val="3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教材內容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widowControl w:val="0"/>
              <w:spacing w:line="20" w:lineRule="atLeast"/>
              <w:jc w:val="both"/>
              <w:rPr>
                <w:lang w:eastAsia="zh-TW"/>
              </w:rPr>
            </w:pPr>
            <w:r>
              <w:rPr>
                <w:rFonts w:ascii="Cambria" w:eastAsia="Helvetica Neue" w:hAnsi="Cambria" w:cs="Cambria" w:hint="eastAsia"/>
                <w:color w:val="000000"/>
                <w:kern w:val="2"/>
                <w:u w:color="FF0000"/>
                <w:lang w:eastAsia="zh-TW"/>
              </w:rPr>
              <w:t>康軒出版社之藝術課本</w:t>
            </w:r>
          </w:p>
        </w:tc>
      </w:tr>
      <w:tr w:rsidR="00D95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numPr>
                <w:ilvl w:val="0"/>
                <w:numId w:val="5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作業內容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D12C40">
            <w:pPr>
              <w:widowControl w:val="0"/>
              <w:spacing w:line="20" w:lineRule="atLeast"/>
            </w:pPr>
            <w:r>
              <w:rPr>
                <w:rFonts w:ascii="新細明體" w:eastAsia="新細明體" w:hAnsi="新細明體" w:cs="新細明體" w:hint="eastAsia"/>
                <w:color w:val="000000"/>
                <w:kern w:val="2"/>
                <w:u w:color="000000"/>
                <w:lang w:eastAsia="zh-TW"/>
              </w:rPr>
              <w:t>烏克麗麗</w:t>
            </w:r>
            <w:proofErr w:type="spellStart"/>
            <w:r w:rsidR="00E80553">
              <w:rPr>
                <w:rFonts w:ascii="Cambria" w:eastAsia="Helvetica Neue" w:hAnsi="Cambria" w:cs="Cambria" w:hint="eastAsia"/>
                <w:color w:val="000000"/>
                <w:kern w:val="2"/>
                <w:u w:color="000000"/>
              </w:rPr>
              <w:t>練習</w:t>
            </w:r>
            <w:proofErr w:type="spellEnd"/>
          </w:p>
        </w:tc>
      </w:tr>
      <w:tr w:rsidR="00D95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numPr>
                <w:ilvl w:val="0"/>
                <w:numId w:val="7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平時成績評量方法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spacing w:line="20" w:lineRule="atLeast"/>
              <w:rPr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演奏及演唱</w:t>
            </w:r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(</w:t>
            </w:r>
            <w:r w:rsidR="00D12C40">
              <w:rPr>
                <w:rFonts w:ascii="微軟正黑體" w:eastAsia="微軟正黑體" w:hAnsi="微軟正黑體" w:cs="微軟正黑體" w:hint="eastAsia"/>
                <w:color w:val="000000"/>
                <w:u w:color="000000"/>
                <w:lang w:eastAsia="zh-TW"/>
              </w:rPr>
              <w:t>烏克麗麗</w:t>
            </w:r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、唱歌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）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u w:color="000000"/>
                <w:lang w:eastAsia="zh-TW"/>
              </w:rPr>
              <w:t>、紙筆測驗</w:t>
            </w:r>
          </w:p>
        </w:tc>
      </w:tr>
      <w:tr w:rsidR="00D12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D12C40" w:rsidRDefault="00D12C40" w:rsidP="00D12C40">
            <w:pPr>
              <w:pStyle w:val="A6"/>
              <w:numPr>
                <w:ilvl w:val="0"/>
                <w:numId w:val="9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學期成績計算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C40" w:rsidRPr="009169CA" w:rsidRDefault="00D12C40" w:rsidP="00D12C40">
            <w:pPr>
              <w:spacing w:line="300" w:lineRule="exact"/>
              <w:rPr>
                <w:rFonts w:ascii="標楷體" w:hAnsi="標楷體"/>
                <w:color w:val="000000"/>
                <w:lang w:eastAsia="zh-TW"/>
              </w:rPr>
            </w:pPr>
            <w:r w:rsidRPr="009169CA">
              <w:rPr>
                <w:rFonts w:ascii="標楷體" w:hAnsi="標楷體"/>
                <w:color w:val="000000"/>
                <w:lang w:eastAsia="zh-TW"/>
              </w:rPr>
              <w:t>1.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筆試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(2</w:t>
            </w:r>
            <w:r w:rsidRPr="009169CA">
              <w:rPr>
                <w:rFonts w:ascii="標楷體" w:hAnsi="標楷體"/>
                <w:color w:val="000000"/>
                <w:lang w:eastAsia="zh-TW"/>
              </w:rPr>
              <w:t>5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%)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：就學生經由教師依能力指標、教材內容所編訂之測驗評量之。</w:t>
            </w:r>
          </w:p>
          <w:p w:rsidR="00D12C40" w:rsidRPr="009169CA" w:rsidRDefault="00D12C40" w:rsidP="00D12C40">
            <w:pPr>
              <w:spacing w:line="300" w:lineRule="exact"/>
              <w:rPr>
                <w:rFonts w:ascii="標楷體" w:hAnsi="標楷體" w:hint="eastAsia"/>
                <w:color w:val="000000"/>
                <w:lang w:eastAsia="zh-TW"/>
              </w:rPr>
            </w:pPr>
            <w:r w:rsidRPr="009169CA">
              <w:rPr>
                <w:rFonts w:ascii="標楷體" w:hAnsi="標楷體" w:hint="eastAsia"/>
                <w:color w:val="000000"/>
                <w:lang w:eastAsia="zh-TW"/>
              </w:rPr>
              <w:t>2</w:t>
            </w:r>
            <w:r w:rsidRPr="009169CA">
              <w:rPr>
                <w:rFonts w:ascii="標楷體" w:hAnsi="標楷體"/>
                <w:color w:val="000000"/>
                <w:lang w:eastAsia="zh-TW"/>
              </w:rPr>
              <w:t>.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班級音樂會規劃執行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(2</w:t>
            </w:r>
            <w:r w:rsidRPr="009169CA">
              <w:rPr>
                <w:rFonts w:ascii="標楷體" w:hAnsi="標楷體"/>
                <w:color w:val="000000"/>
                <w:lang w:eastAsia="zh-TW"/>
              </w:rPr>
              <w:t>5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%)</w:t>
            </w:r>
          </w:p>
          <w:p w:rsidR="00D12C40" w:rsidRPr="009169CA" w:rsidRDefault="00D12C40" w:rsidP="00D12C40">
            <w:pPr>
              <w:spacing w:line="300" w:lineRule="exact"/>
              <w:rPr>
                <w:rFonts w:ascii="標楷體" w:hAnsi="標楷體" w:hint="eastAsia"/>
                <w:color w:val="000000"/>
                <w:lang w:eastAsia="zh-TW"/>
              </w:rPr>
            </w:pPr>
            <w:r w:rsidRPr="009169CA">
              <w:rPr>
                <w:rFonts w:ascii="標楷體" w:hAnsi="標楷體"/>
                <w:color w:val="000000"/>
                <w:lang w:eastAsia="zh-TW"/>
              </w:rPr>
              <w:t>3.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演唱演奏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(3</w:t>
            </w:r>
            <w:r w:rsidRPr="009169CA">
              <w:rPr>
                <w:rFonts w:ascii="標楷體" w:hAnsi="標楷體"/>
                <w:color w:val="000000"/>
                <w:lang w:eastAsia="zh-TW"/>
              </w:rPr>
              <w:t>0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%)</w:t>
            </w:r>
            <w:r>
              <w:rPr>
                <w:rFonts w:ascii="標楷體" w:hAnsi="標楷體" w:hint="eastAsia"/>
                <w:color w:val="000000"/>
                <w:lang w:eastAsia="zh-TW"/>
              </w:rPr>
              <w:t>：包括烏克麗麗彈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奏及班級音樂會演出。</w:t>
            </w:r>
          </w:p>
          <w:p w:rsidR="00D12C40" w:rsidRPr="008073B6" w:rsidRDefault="00D12C40" w:rsidP="00D12C40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  <w:lang w:eastAsia="zh-TW"/>
              </w:rPr>
            </w:pPr>
            <w:r w:rsidRPr="009169CA">
              <w:rPr>
                <w:rFonts w:ascii="標楷體" w:hAnsi="標楷體"/>
                <w:color w:val="000000"/>
                <w:lang w:eastAsia="zh-TW"/>
              </w:rPr>
              <w:t>4.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學習態度</w:t>
            </w:r>
            <w:r w:rsidRPr="009169CA">
              <w:rPr>
                <w:rFonts w:ascii="標楷體" w:hAnsi="標楷體"/>
                <w:color w:val="000000"/>
                <w:lang w:eastAsia="zh-TW"/>
              </w:rPr>
              <w:t>(20%)</w:t>
            </w:r>
            <w:r w:rsidRPr="009169CA">
              <w:rPr>
                <w:rFonts w:ascii="標楷體" w:hAnsi="標楷體" w:hint="eastAsia"/>
                <w:color w:val="000000"/>
                <w:lang w:eastAsia="zh-TW"/>
              </w:rPr>
              <w:t>：包括上課表現及欣賞能力。</w:t>
            </w:r>
          </w:p>
        </w:tc>
      </w:tr>
      <w:tr w:rsidR="00D12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D12C40" w:rsidRDefault="00D12C40" w:rsidP="00D12C40">
            <w:pPr>
              <w:pStyle w:val="A6"/>
              <w:numPr>
                <w:ilvl w:val="0"/>
                <w:numId w:val="11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個人教學理念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C40" w:rsidRDefault="00D12C40" w:rsidP="00D12C40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音樂不僅是一種抒發情感和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舒壓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eastAsia="Cambria" w:hAnsi="Cambria" w:cs="Cambria"/>
                <w:color w:val="000000"/>
                <w:kern w:val="2"/>
                <w:u w:color="000000"/>
                <w:lang w:eastAsia="zh-TW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擴大至瞭解，欣賞，乃至於表演各類型的音樂創作。</w:t>
            </w:r>
          </w:p>
        </w:tc>
      </w:tr>
      <w:tr w:rsidR="00D12C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/>
          <w:jc w:val="center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:rsidR="00D12C40" w:rsidRDefault="00D12C40" w:rsidP="00D12C40">
            <w:pPr>
              <w:pStyle w:val="A6"/>
              <w:numPr>
                <w:ilvl w:val="0"/>
                <w:numId w:val="13"/>
              </w:numPr>
              <w:spacing w:line="500" w:lineRule="exact"/>
              <w:jc w:val="both"/>
              <w:rPr>
                <w:rFonts w:ascii="微軟正黑體" w:eastAsia="微軟正黑體" w:hAnsi="微軟正黑體" w:cs="微軟正黑體" w:hint="default"/>
                <w:lang w:val="zh-TW"/>
              </w:rPr>
            </w:pPr>
            <w:r>
              <w:rPr>
                <w:rFonts w:ascii="微軟正黑體" w:eastAsia="微軟正黑體" w:hAnsi="微軟正黑體" w:cs="微軟正黑體"/>
                <w:lang w:val="zh-TW"/>
              </w:rPr>
              <w:t>擬請家長協助事項</w:t>
            </w:r>
          </w:p>
        </w:tc>
        <w:tc>
          <w:tcPr>
            <w:tcW w:w="7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2C40" w:rsidRDefault="00D12C40" w:rsidP="00D12C40">
            <w:pPr>
              <w:widowControl w:val="0"/>
              <w:spacing w:line="20" w:lineRule="atLeast"/>
              <w:rPr>
                <w:lang w:eastAsia="zh-TW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2"/>
                <w:u w:color="000000"/>
                <w:lang w:val="zh-TW" w:eastAsia="zh-TW"/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</w:tbl>
    <w:p w:rsidR="00D95A49" w:rsidRDefault="00D95A49">
      <w:pPr>
        <w:pStyle w:val="a5"/>
        <w:jc w:val="center"/>
        <w:rPr>
          <w:rFonts w:hint="default"/>
          <w:b/>
          <w:bCs/>
          <w:sz w:val="36"/>
          <w:szCs w:val="36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</w:pPr>
    </w:p>
    <w:p w:rsidR="00D95A49" w:rsidRDefault="00D95A49">
      <w:pPr>
        <w:pStyle w:val="A6"/>
        <w:rPr>
          <w:rFonts w:hint="default"/>
        </w:rPr>
        <w:sectPr w:rsidR="00D95A49">
          <w:headerReference w:type="default" r:id="rId7"/>
          <w:footerReference w:type="default" r:id="rId8"/>
          <w:pgSz w:w="11900" w:h="16840"/>
          <w:pgMar w:top="851" w:right="851" w:bottom="851" w:left="851" w:header="357" w:footer="992" w:gutter="0"/>
          <w:cols w:space="720"/>
        </w:sectPr>
      </w:pPr>
    </w:p>
    <w:p w:rsidR="00D95A49" w:rsidRDefault="00E80553">
      <w:pPr>
        <w:pStyle w:val="A6"/>
        <w:spacing w:before="360" w:line="400" w:lineRule="exact"/>
        <w:jc w:val="center"/>
        <w:rPr>
          <w:rFonts w:ascii="微軟正黑體" w:eastAsia="微軟正黑體" w:hAnsi="微軟正黑體" w:cs="微軟正黑體" w:hint="default"/>
          <w:b/>
          <w:bCs/>
          <w:sz w:val="32"/>
          <w:szCs w:val="32"/>
          <w:lang w:val="zh-TW"/>
        </w:rPr>
      </w:pPr>
      <w:r>
        <w:rPr>
          <w:rFonts w:ascii="微軟正黑體" w:eastAsia="微軟正黑體" w:hAnsi="微軟正黑體" w:cs="微軟正黑體"/>
          <w:b/>
          <w:bCs/>
          <w:sz w:val="32"/>
          <w:szCs w:val="32"/>
          <w:lang w:val="zh-TW"/>
        </w:rPr>
        <w:lastRenderedPageBreak/>
        <w:t>【教學進度表】</w:t>
      </w:r>
    </w:p>
    <w:tbl>
      <w:tblPr>
        <w:tblStyle w:val="TableNormal"/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03"/>
        <w:gridCol w:w="181"/>
        <w:gridCol w:w="265"/>
        <w:gridCol w:w="209"/>
        <w:gridCol w:w="169"/>
        <w:gridCol w:w="358"/>
        <w:gridCol w:w="195"/>
        <w:gridCol w:w="174"/>
        <w:gridCol w:w="358"/>
        <w:gridCol w:w="358"/>
        <w:gridCol w:w="358"/>
        <w:gridCol w:w="198"/>
        <w:gridCol w:w="1945"/>
        <w:gridCol w:w="1146"/>
        <w:gridCol w:w="374"/>
        <w:gridCol w:w="178"/>
        <w:gridCol w:w="521"/>
        <w:gridCol w:w="739"/>
        <w:gridCol w:w="1823"/>
      </w:tblGrid>
      <w:tr w:rsidR="00D95A49" w:rsidTr="00EE5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  <w:jc w:val="center"/>
        </w:trPr>
        <w:tc>
          <w:tcPr>
            <w:tcW w:w="80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320" w:lineRule="exact"/>
              <w:jc w:val="center"/>
              <w:rPr>
                <w:rFonts w:ascii="微軟正黑體" w:eastAsia="微軟正黑體" w:hAnsi="微軟正黑體" w:cs="微軟正黑體" w:hint="default"/>
                <w:b/>
                <w:bCs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融入</w:t>
            </w:r>
          </w:p>
          <w:p w:rsidR="00D95A49" w:rsidRDefault="00E80553">
            <w:pPr>
              <w:pStyle w:val="A6"/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lang w:val="zh-TW"/>
              </w:rPr>
              <w:t>議題</w:t>
            </w:r>
          </w:p>
        </w:tc>
        <w:tc>
          <w:tcPr>
            <w:tcW w:w="119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品德教育</w:t>
            </w:r>
          </w:p>
        </w:tc>
        <w:tc>
          <w:tcPr>
            <w:tcW w:w="1446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環境教育</w:t>
            </w:r>
          </w:p>
        </w:tc>
        <w:tc>
          <w:tcPr>
            <w:tcW w:w="194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法治教育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永續發展</w:t>
            </w:r>
          </w:p>
        </w:tc>
        <w:tc>
          <w:tcPr>
            <w:tcW w:w="143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海洋教育</w:t>
            </w:r>
          </w:p>
        </w:tc>
        <w:tc>
          <w:tcPr>
            <w:tcW w:w="18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Fonts w:ascii="微軟正黑體" w:eastAsia="微軟正黑體" w:hAnsi="微軟正黑體" w:cs="微軟正黑體"/>
                <w:sz w:val="18"/>
                <w:szCs w:val="18"/>
              </w:rPr>
              <w:t>6.</w:t>
            </w:r>
            <w:hyperlink r:id="rId9" w:history="1">
              <w:r>
                <w:rPr>
                  <w:rStyle w:val="Hyperlink0"/>
                  <w:rFonts w:ascii="微軟正黑體" w:eastAsia="微軟正黑體" w:hAnsi="微軟正黑體" w:cs="微軟正黑體"/>
                  <w:sz w:val="18"/>
                  <w:szCs w:val="18"/>
                </w:rPr>
                <w:t>人權教育</w:t>
              </w:r>
            </w:hyperlink>
          </w:p>
        </w:tc>
      </w:tr>
      <w:tr w:rsidR="00D95A49" w:rsidTr="00EE5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  <w:tblHeader/>
          <w:jc w:val="center"/>
        </w:trPr>
        <w:tc>
          <w:tcPr>
            <w:tcW w:w="80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5A49" w:rsidRDefault="00D95A49"/>
        </w:tc>
        <w:tc>
          <w:tcPr>
            <w:tcW w:w="119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7.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生命教育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8.</w:t>
            </w:r>
            <w:hyperlink r:id="rId10" w:history="1">
              <w:r>
                <w:rPr>
                  <w:rStyle w:val="Hyperlink0"/>
                  <w:rFonts w:ascii="微軟正黑體" w:eastAsia="微軟正黑體" w:hAnsi="微軟正黑體" w:cs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9.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性別平等教育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10.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消費者保護教育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11.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同志教育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12.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家庭教育</w:t>
            </w:r>
          </w:p>
        </w:tc>
      </w:tr>
      <w:tr w:rsidR="00D95A49" w:rsidTr="00EE5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tblHeader/>
          <w:jc w:val="center"/>
        </w:trPr>
        <w:tc>
          <w:tcPr>
            <w:tcW w:w="80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95A49" w:rsidRDefault="00D95A49"/>
        </w:tc>
        <w:tc>
          <w:tcPr>
            <w:tcW w:w="2642" w:type="dxa"/>
            <w:gridSpan w:val="10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13.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家庭暴力及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性侵性騷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教育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14.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新移民多元文化教育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15.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生涯發展教育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E80553">
            <w:pPr>
              <w:pStyle w:val="A6"/>
              <w:spacing w:line="28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16.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其他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(</w:t>
            </w:r>
            <w:r>
              <w:rPr>
                <w:rStyle w:val="Hyperlink0"/>
                <w:rFonts w:ascii="微軟正黑體" w:eastAsia="微軟正黑體" w:hAnsi="微軟正黑體" w:cs="微軟正黑體"/>
                <w:sz w:val="18"/>
                <w:szCs w:val="18"/>
              </w:rPr>
              <w:t>請說明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</w:rPr>
              <w:t>)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 xml:space="preserve">  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  <w:lang w:val="zh-TW"/>
              </w:rPr>
              <w:t>道德教育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>…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</w:rPr>
              <w:t>.</w:t>
            </w:r>
            <w:r>
              <w:rPr>
                <w:rStyle w:val="a7"/>
                <w:rFonts w:ascii="微軟正黑體" w:eastAsia="微軟正黑體" w:hAnsi="微軟正黑體" w:cs="微軟正黑體"/>
                <w:sz w:val="18"/>
                <w:szCs w:val="18"/>
                <w:u w:val="single"/>
                <w:lang w:val="zh-TW"/>
              </w:rPr>
              <w:t>等</w:t>
            </w:r>
          </w:p>
        </w:tc>
      </w:tr>
      <w:tr w:rsidR="00D95A49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  <w:jc w:val="center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300" w:lineRule="exact"/>
              <w:jc w:val="center"/>
              <w:rPr>
                <w:rStyle w:val="a7"/>
                <w:rFonts w:ascii="微軟正黑體" w:eastAsia="微軟正黑體" w:hAnsi="微軟正黑體" w:cs="微軟正黑體"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月</w:t>
            </w:r>
          </w:p>
          <w:p w:rsidR="00D95A49" w:rsidRDefault="00E80553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份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300" w:lineRule="exact"/>
              <w:jc w:val="center"/>
              <w:rPr>
                <w:rStyle w:val="a7"/>
                <w:rFonts w:ascii="微軟正黑體" w:eastAsia="微軟正黑體" w:hAnsi="微軟正黑體" w:cs="微軟正黑體" w:hint="default"/>
              </w:rPr>
            </w:pP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</w:rPr>
              <w:t>週</w:t>
            </w:r>
            <w:proofErr w:type="gramEnd"/>
          </w:p>
          <w:p w:rsidR="00D95A49" w:rsidRDefault="00E80553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次</w:t>
            </w:r>
          </w:p>
        </w:tc>
        <w:tc>
          <w:tcPr>
            <w:tcW w:w="4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日</w:t>
            </w:r>
          </w:p>
        </w:tc>
        <w:tc>
          <w:tcPr>
            <w:tcW w:w="3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</w:rPr>
              <w:t>一</w:t>
            </w:r>
            <w:proofErr w:type="gramEnd"/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二</w:t>
            </w:r>
          </w:p>
        </w:tc>
        <w:tc>
          <w:tcPr>
            <w:tcW w:w="3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三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四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五</w:t>
            </w:r>
          </w:p>
        </w:tc>
        <w:tc>
          <w:tcPr>
            <w:tcW w:w="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30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六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2" w:type="dxa"/>
              <w:bottom w:w="80" w:type="dxa"/>
              <w:right w:w="292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ind w:left="212" w:right="212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kern w:val="0"/>
                <w:lang w:val="zh-TW"/>
              </w:rPr>
              <w:t>預定進度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0"/>
                <w:szCs w:val="20"/>
              </w:rPr>
              <w:t>資訊融入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Style w:val="a7"/>
                <w:rFonts w:ascii="微軟正黑體" w:eastAsia="微軟正黑體" w:hAnsi="微軟正黑體" w:cs="微軟正黑體" w:hint="default"/>
                <w:sz w:val="20"/>
                <w:szCs w:val="20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0"/>
                <w:szCs w:val="20"/>
              </w:rPr>
              <w:t>議題</w:t>
            </w:r>
          </w:p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0"/>
                <w:szCs w:val="20"/>
              </w:rPr>
              <w:t>融入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重要行事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/>
          <w:jc w:val="center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二月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23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29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Pr="00794414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proofErr w:type="spellStart"/>
            <w:r>
              <w:rPr>
                <w:rFonts w:ascii="標楷體" w:hAnsi="標楷體" w:cs="標楷體" w:hint="eastAsia"/>
                <w:sz w:val="20"/>
                <w:szCs w:val="20"/>
              </w:rPr>
              <w:t>課程說明</w:t>
            </w:r>
            <w:proofErr w:type="spellEnd"/>
            <w:r>
              <w:rPr>
                <w:rFonts w:ascii="標楷體" w:hAnsi="標楷體" w:cs="標楷體"/>
                <w:sz w:val="20"/>
                <w:szCs w:val="20"/>
              </w:rPr>
              <w:t>/</w:t>
            </w:r>
            <w:proofErr w:type="spellStart"/>
            <w:r>
              <w:rPr>
                <w:rFonts w:ascii="標楷體" w:hAnsi="標楷體" w:cs="標楷體" w:hint="eastAsia"/>
                <w:sz w:val="20"/>
                <w:szCs w:val="20"/>
              </w:rPr>
              <w:t>分組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寒假結束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開學；高二多元選修課程開始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25-27  16:00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放學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國七我的生活圈開始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26-27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高三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第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次指考模擬考</w:t>
            </w:r>
            <w:proofErr w:type="gramEnd"/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高一多元選修課程開始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/>
          <w:jc w:val="center"/>
        </w:trPr>
        <w:tc>
          <w:tcPr>
            <w:tcW w:w="31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三月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介紹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浪漫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樂派</w:t>
            </w:r>
            <w:r>
              <w:rPr>
                <w:rFonts w:ascii="標楷體" w:hAnsi="標楷體"/>
                <w:sz w:val="20"/>
                <w:szCs w:val="20"/>
                <w:lang w:eastAsia="zh-TW"/>
              </w:rPr>
              <w:t>(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一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  <w:p w:rsidR="00EE5A5B" w:rsidRPr="00794414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介紹烏克麗麗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國八、九輔導課開始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國九晚自習開始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3-4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國九第三次複習考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6 KO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拉卡初賽；教學大綱與班級經營上傳截止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2-6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期初教學研究會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介紹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浪漫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樂派</w:t>
            </w:r>
            <w:r>
              <w:rPr>
                <w:rFonts w:ascii="標楷體" w:hAnsi="標楷體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二</w:t>
            </w:r>
            <w:r>
              <w:rPr>
                <w:rFonts w:ascii="標楷體" w:hAnsi="標楷體"/>
                <w:sz w:val="20"/>
                <w:szCs w:val="20"/>
                <w:lang w:eastAsia="zh-TW"/>
              </w:rPr>
              <w:t>)</w:t>
            </w:r>
          </w:p>
          <w:p w:rsidR="00EE5A5B" w:rsidRPr="00794414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烏克麗麗練習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單音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高國中學校日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認識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浪漫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樂派作曲家</w:t>
            </w:r>
          </w:p>
          <w:p w:rsidR="00EE5A5B" w:rsidRPr="00007448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班級音樂會籌備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執行組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8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ind w:firstLine="18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19  09:21-10:00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校園防災演習</w:t>
            </w:r>
          </w:p>
          <w:p w:rsidR="00EE5A5B" w:rsidRDefault="00EE5A5B" w:rsidP="00EE5A5B">
            <w:pPr>
              <w:pStyle w:val="A6"/>
              <w:spacing w:line="240" w:lineRule="exact"/>
              <w:ind w:firstLine="18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  13:10-15:00 CPR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訓練</w:t>
            </w:r>
          </w:p>
          <w:p w:rsidR="00EE5A5B" w:rsidRDefault="00EE5A5B" w:rsidP="00EE5A5B">
            <w:pPr>
              <w:pStyle w:val="A6"/>
              <w:spacing w:line="240" w:lineRule="exact"/>
              <w:ind w:firstLine="18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優良生自我介紹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介紹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國民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樂派</w:t>
            </w:r>
          </w:p>
          <w:p w:rsidR="00EE5A5B" w:rsidRPr="00007448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烏克麗麗練習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和弦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CF)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ind w:firstLine="18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優良生投票</w:t>
            </w:r>
          </w:p>
          <w:p w:rsidR="00EE5A5B" w:rsidRDefault="00EE5A5B" w:rsidP="00EE5A5B">
            <w:pPr>
              <w:pStyle w:val="A6"/>
              <w:spacing w:line="240" w:lineRule="exact"/>
              <w:ind w:firstLine="18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24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烏克麗麗練習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和弦</w:t>
            </w:r>
            <w:proofErr w:type="spellStart"/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CF</w:t>
            </w:r>
            <w:r>
              <w:rPr>
                <w:rFonts w:ascii="標楷體" w:hAnsi="標楷體"/>
                <w:sz w:val="20"/>
                <w:szCs w:val="20"/>
                <w:lang w:eastAsia="zh-TW"/>
              </w:rPr>
              <w:t>GAm</w:t>
            </w:r>
            <w:proofErr w:type="spellEnd"/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  <w:p w:rsidR="00EE5A5B" w:rsidRPr="00794414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班級音樂會籌備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執行組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2-3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補假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兒童節、民族掃墓節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/>
          <w:jc w:val="center"/>
        </w:trPr>
        <w:tc>
          <w:tcPr>
            <w:tcW w:w="31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四月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  <w:shd w:val="clear" w:color="auto" w:fill="D8D8D8"/>
              </w:rPr>
              <w:t>10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認識</w:t>
            </w:r>
            <w:r w:rsidR="00885976">
              <w:rPr>
                <w:rFonts w:ascii="標楷體" w:hAnsi="標楷體" w:hint="eastAsia"/>
                <w:sz w:val="20"/>
                <w:szCs w:val="20"/>
                <w:lang w:eastAsia="zh-TW"/>
              </w:rPr>
              <w:t>國民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樂派作曲家</w:t>
            </w:r>
            <w:r>
              <w:rPr>
                <w:rFonts w:ascii="標楷體" w:hAnsi="標楷體"/>
                <w:sz w:val="20"/>
                <w:szCs w:val="20"/>
                <w:lang w:eastAsia="zh-TW"/>
              </w:rPr>
              <w:t>(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一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  <w:p w:rsidR="00EE5A5B" w:rsidRPr="00794414" w:rsidRDefault="00EE5A5B" w:rsidP="00EE5A5B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班級音樂會籌備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場地組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8-9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國七八第一次期中考、國九期末考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認識</w:t>
            </w:r>
            <w:r w:rsidR="00885976">
              <w:rPr>
                <w:rFonts w:ascii="標楷體" w:hAnsi="標楷體" w:hint="eastAsia"/>
                <w:sz w:val="20"/>
                <w:szCs w:val="20"/>
                <w:lang w:eastAsia="zh-TW"/>
              </w:rPr>
              <w:t>國民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樂派作曲家</w:t>
            </w:r>
            <w:r>
              <w:rPr>
                <w:rFonts w:ascii="標楷體" w:hAnsi="標楷體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二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  <w:p w:rsidR="00EE5A5B" w:rsidRPr="00E71FF2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proofErr w:type="spellStart"/>
            <w:r>
              <w:rPr>
                <w:rFonts w:ascii="標楷體" w:hAnsi="標楷體" w:hint="eastAsia"/>
                <w:sz w:val="20"/>
                <w:szCs w:val="20"/>
              </w:rPr>
              <w:t>烏克麗麗練習</w:t>
            </w:r>
            <w:proofErr w:type="spellEnd"/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/>
                <w:sz w:val="20"/>
                <w:szCs w:val="20"/>
              </w:rPr>
              <w:t>4/4</w:t>
            </w:r>
            <w:r>
              <w:rPr>
                <w:rFonts w:ascii="標楷體" w:hAnsi="標楷體" w:hint="eastAsia"/>
                <w:sz w:val="20"/>
                <w:szCs w:val="20"/>
              </w:rPr>
              <w:t>拍樂曲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國七八導師會議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13-17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公開授課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週</w:t>
            </w:r>
            <w:proofErr w:type="gramEnd"/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Pr="00794414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  <w:proofErr w:type="spellStart"/>
            <w:r>
              <w:rPr>
                <w:rFonts w:ascii="標楷體" w:hAnsi="標楷體" w:hint="eastAsia"/>
                <w:sz w:val="20"/>
                <w:szCs w:val="20"/>
              </w:rPr>
              <w:t>班級音樂會</w:t>
            </w:r>
            <w:proofErr w:type="spellEnd"/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20-21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隔宿露營</w:t>
            </w:r>
            <w:proofErr w:type="gramEnd"/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20-24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國七拔河比賽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Pr="00794414" w:rsidRDefault="00EE5A5B" w:rsidP="00EE5A5B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proofErr w:type="spellStart"/>
            <w:r>
              <w:rPr>
                <w:rFonts w:ascii="標楷體" w:hAnsi="標楷體" w:hint="eastAsia"/>
                <w:sz w:val="20"/>
                <w:szCs w:val="20"/>
              </w:rPr>
              <w:t>班級音樂會</w:t>
            </w:r>
            <w:proofErr w:type="spellEnd"/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二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27-5/1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期中教研會、國八籃球比賽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28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28-29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國九第四次複習考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  KO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拉卡決賽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/>
          <w:jc w:val="center"/>
        </w:trPr>
        <w:tc>
          <w:tcPr>
            <w:tcW w:w="31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lastRenderedPageBreak/>
              <w:t>五月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Pr="00794414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proofErr w:type="spellStart"/>
            <w:r>
              <w:rPr>
                <w:rFonts w:ascii="標楷體" w:hAnsi="標楷體" w:hint="eastAsia"/>
                <w:sz w:val="20"/>
                <w:szCs w:val="20"/>
              </w:rPr>
              <w:t>班級音樂會</w:t>
            </w:r>
            <w:proofErr w:type="spellEnd"/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國九德行審查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國九包高中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8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國七校外教學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班級音樂會檢討</w:t>
            </w:r>
          </w:p>
          <w:p w:rsidR="00EE5A5B" w:rsidRPr="00794414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80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當代演奏家介紹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9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國九輔導課、晚自習結束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國九看考場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放學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16-17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國中教育會考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介紹</w:t>
            </w:r>
            <w:r w:rsidR="00885976">
              <w:rPr>
                <w:rFonts w:ascii="標楷體" w:hAnsi="標楷體" w:hint="eastAsia"/>
                <w:sz w:val="20"/>
                <w:szCs w:val="20"/>
                <w:lang w:eastAsia="zh-TW"/>
              </w:rPr>
              <w:t>印象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樂派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一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  <w:p w:rsidR="00EE5A5B" w:rsidRPr="00794414" w:rsidRDefault="00EE5A5B" w:rsidP="00EE5A5B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烏克麗麗練習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/>
                <w:sz w:val="20"/>
                <w:szCs w:val="20"/>
                <w:lang w:eastAsia="zh-TW"/>
              </w:rPr>
              <w:t>3/4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拍樂曲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  <w:jc w:val="both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6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20-21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國七八第二次期中考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19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國中課發會</w:t>
            </w:r>
            <w:proofErr w:type="gramEnd"/>
          </w:p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書評會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介紹</w:t>
            </w:r>
            <w:r w:rsidR="00885976">
              <w:rPr>
                <w:rFonts w:ascii="標楷體" w:hAnsi="標楷體" w:hint="eastAsia"/>
                <w:sz w:val="20"/>
                <w:szCs w:val="20"/>
                <w:lang w:eastAsia="zh-TW"/>
              </w:rPr>
              <w:t>印象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樂派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二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  <w:p w:rsidR="00EE5A5B" w:rsidRPr="00794414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90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烏克麗麗練習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/>
                <w:sz w:val="20"/>
                <w:szCs w:val="20"/>
                <w:lang w:eastAsia="zh-TW"/>
              </w:rPr>
              <w:t>Folk Rock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節奏練習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25-29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國八桌球、國七跳繩比賽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29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好社之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徒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樂派比較與複習</w:t>
            </w:r>
          </w:p>
          <w:p w:rsidR="00EE5A5B" w:rsidRPr="00232460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烏克麗麗節奏總複習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英語文競賽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1-5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公開授課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週</w:t>
            </w:r>
            <w:proofErr w:type="gramEnd"/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2-4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國九畢業旅行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6-7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臺北市教育博覽會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  <w:jc w:val="center"/>
        </w:trPr>
        <w:tc>
          <w:tcPr>
            <w:tcW w:w="31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六月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認識</w:t>
            </w:r>
            <w:r w:rsidR="00885976">
              <w:rPr>
                <w:rFonts w:ascii="標楷體" w:hAnsi="標楷體" w:hint="eastAsia"/>
                <w:sz w:val="20"/>
                <w:szCs w:val="20"/>
                <w:lang w:eastAsia="zh-TW"/>
              </w:rPr>
              <w:t>印象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樂派作曲家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一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  <w:p w:rsidR="00EE5A5B" w:rsidRPr="00232460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proofErr w:type="spellStart"/>
            <w:r>
              <w:rPr>
                <w:rFonts w:ascii="標楷體" w:hAnsi="標楷體" w:hint="eastAsia"/>
                <w:sz w:val="20"/>
                <w:szCs w:val="20"/>
              </w:rPr>
              <w:t>烏克麗麗複習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8-12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期末教學研究會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11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畢業典禮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(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預演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)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12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畢業典禮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認識</w:t>
            </w:r>
            <w:r w:rsidR="00885976">
              <w:rPr>
                <w:rFonts w:ascii="標楷體" w:hAnsi="標楷體" w:hint="eastAsia"/>
                <w:sz w:val="20"/>
                <w:szCs w:val="20"/>
                <w:lang w:eastAsia="zh-TW"/>
              </w:rPr>
              <w:t>印象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樂派作曲家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二</w:t>
            </w: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)</w:t>
            </w:r>
          </w:p>
          <w:p w:rsidR="00EE5A5B" w:rsidRPr="00794414" w:rsidRDefault="00EE5A5B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proofErr w:type="spellStart"/>
            <w:r>
              <w:rPr>
                <w:rFonts w:ascii="標楷體" w:hAnsi="標楷體" w:hint="eastAsia"/>
                <w:sz w:val="20"/>
                <w:szCs w:val="20"/>
              </w:rPr>
              <w:t>烏克麗麗複習</w:t>
            </w:r>
            <w:proofErr w:type="spellEnd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國八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表藝成果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發表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補行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6/26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上班上課，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16:00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放學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國九離校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Pr="00794414" w:rsidRDefault="00885976" w:rsidP="00EE5A5B">
            <w:pPr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  <w:lang w:eastAsia="zh-TW"/>
              </w:rPr>
              <w:t>總複習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國七八輔導課結束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端午節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26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彈性放假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Pr="00794414" w:rsidRDefault="00885976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期末測驗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widowControl w:val="0"/>
              <w:spacing w:line="240" w:lineRule="exact"/>
            </w:pPr>
            <w:r>
              <w:rPr>
                <w:rFonts w:ascii="微軟正黑體" w:eastAsia="微軟正黑體" w:hAnsi="微軟正黑體" w:cs="微軟正黑體"/>
                <w:color w:val="000000"/>
                <w:kern w:val="2"/>
                <w:u w:color="000000"/>
              </w:rPr>
              <w:t>✔︎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30</w:t>
            </w:r>
            <w:proofErr w:type="gramStart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領航者社群</w:t>
            </w:r>
            <w:proofErr w:type="gramEnd"/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會議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  <w:jc w:val="center"/>
        </w:trPr>
        <w:tc>
          <w:tcPr>
            <w:tcW w:w="318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</w:rPr>
              <w:t>七月</w:t>
            </w:r>
          </w:p>
        </w:tc>
        <w:tc>
          <w:tcPr>
            <w:tcW w:w="3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4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Pr="00794414" w:rsidRDefault="00885976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檢討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rPr>
                <w:lang w:eastAsia="zh-TW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rPr>
                <w:lang w:eastAsia="zh-TW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、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國七八期末考</w:t>
            </w:r>
          </w:p>
          <w:p w:rsidR="00EE5A5B" w:rsidRDefault="00EE5A5B" w:rsidP="00EE5A5B">
            <w:pPr>
              <w:pStyle w:val="A6"/>
              <w:spacing w:line="240" w:lineRule="exact"/>
              <w:jc w:val="both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高一新生報到</w:t>
            </w:r>
          </w:p>
        </w:tc>
      </w:tr>
      <w:tr w:rsidR="00EE5A5B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A5B" w:rsidRDefault="00EE5A5B" w:rsidP="00EE5A5B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  <w:lang w:val="zh-TW"/>
              </w:rPr>
              <w:t>暑</w:t>
            </w: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Pr="00007448" w:rsidRDefault="00885976" w:rsidP="00EE5A5B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lang w:eastAsia="zh-TW"/>
              </w:rPr>
            </w:pPr>
            <w:r>
              <w:rPr>
                <w:rFonts w:ascii="標楷體" w:hAnsi="標楷體" w:hint="eastAsia"/>
                <w:sz w:val="20"/>
                <w:szCs w:val="20"/>
                <w:lang w:eastAsia="zh-TW"/>
              </w:rPr>
              <w:t>結業週</w:t>
            </w:r>
            <w:bookmarkStart w:id="0" w:name="_GoBack"/>
            <w:bookmarkEnd w:id="0"/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rPr>
                <w:lang w:eastAsia="zh-TW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5A5B" w:rsidRDefault="00EE5A5B" w:rsidP="00EE5A5B">
            <w:pPr>
              <w:rPr>
                <w:lang w:eastAsia="zh-TW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5A5B" w:rsidRDefault="00EE5A5B" w:rsidP="00EE5A5B">
            <w:pPr>
              <w:pStyle w:val="A6"/>
              <w:spacing w:line="240" w:lineRule="exact"/>
              <w:jc w:val="both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、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13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國七八期末考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14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休業式、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10:10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校務會議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Style w:val="a7"/>
                <w:rFonts w:ascii="微軟正黑體" w:eastAsia="微軟正黑體" w:hAnsi="微軟正黑體" w:cs="微軟正黑體" w:hint="default"/>
                <w:spacing w:val="-15"/>
                <w:sz w:val="20"/>
                <w:szCs w:val="20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暑假開始</w:t>
            </w:r>
          </w:p>
          <w:p w:rsidR="00EE5A5B" w:rsidRDefault="00EE5A5B" w:rsidP="00EE5A5B">
            <w:pPr>
              <w:pStyle w:val="A6"/>
              <w:spacing w:line="240" w:lineRule="exact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15-8/18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國九暑期輔導、游泳課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(</w:t>
            </w:r>
            <w:r>
              <w:rPr>
                <w:rStyle w:val="Hyperlink0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>暫定</w:t>
            </w:r>
            <w:r>
              <w:rPr>
                <w:rStyle w:val="a7"/>
                <w:rFonts w:ascii="微軟正黑體" w:eastAsia="微軟正黑體" w:hAnsi="微軟正黑體" w:cs="微軟正黑體"/>
                <w:spacing w:val="-15"/>
                <w:sz w:val="20"/>
                <w:szCs w:val="20"/>
              </w:rPr>
              <w:t xml:space="preserve">) </w:t>
            </w:r>
          </w:p>
        </w:tc>
      </w:tr>
      <w:tr w:rsidR="00D95A49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49" w:rsidRDefault="00D95A49">
            <w:pPr>
              <w:rPr>
                <w:lang w:eastAsia="zh-TW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  <w:lang w:val="zh-TW"/>
              </w:rPr>
              <w:t>暑</w:t>
            </w: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D95A49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D95A49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D95A49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D95A49"/>
        </w:tc>
      </w:tr>
      <w:tr w:rsidR="00D95A49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  <w:jc w:val="center"/>
        </w:trPr>
        <w:tc>
          <w:tcPr>
            <w:tcW w:w="318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A49" w:rsidRDefault="00D95A49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  <w:lang w:val="zh-TW"/>
              </w:rPr>
              <w:t>暑</w:t>
            </w: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6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a7"/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D95A49"/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D95A49"/>
        </w:tc>
        <w:tc>
          <w:tcPr>
            <w:tcW w:w="5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D95A49"/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A49" w:rsidRDefault="00D95A49"/>
        </w:tc>
      </w:tr>
      <w:tr w:rsidR="00D95A49" w:rsidTr="00EE5A5B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  <w:jc w:val="center"/>
        </w:trPr>
        <w:tc>
          <w:tcPr>
            <w:tcW w:w="127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A49" w:rsidRDefault="00E80553">
            <w:pPr>
              <w:pStyle w:val="A6"/>
              <w:spacing w:line="240" w:lineRule="exact"/>
              <w:jc w:val="center"/>
              <w:rPr>
                <w:rFonts w:hint="default"/>
              </w:rPr>
            </w:pPr>
            <w:r>
              <w:rPr>
                <w:rStyle w:val="Hyperlink0"/>
                <w:rFonts w:ascii="微軟正黑體" w:eastAsia="微軟正黑體" w:hAnsi="微軟正黑體" w:cs="微軟正黑體"/>
                <w:sz w:val="26"/>
                <w:szCs w:val="26"/>
              </w:rPr>
              <w:lastRenderedPageBreak/>
              <w:t>備註</w:t>
            </w:r>
          </w:p>
        </w:tc>
        <w:tc>
          <w:tcPr>
            <w:tcW w:w="88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71" w:type="dxa"/>
            </w:tcMar>
          </w:tcPr>
          <w:p w:rsidR="00D95A49" w:rsidRDefault="00D95A49"/>
        </w:tc>
      </w:tr>
    </w:tbl>
    <w:p w:rsidR="00D95A49" w:rsidRDefault="00D95A49">
      <w:pPr>
        <w:pStyle w:val="A6"/>
        <w:spacing w:before="360"/>
        <w:jc w:val="center"/>
        <w:rPr>
          <w:rFonts w:hint="default"/>
        </w:rPr>
      </w:pPr>
    </w:p>
    <w:sectPr w:rsidR="00D95A49">
      <w:headerReference w:type="default" r:id="rId11"/>
      <w:pgSz w:w="11900" w:h="16840"/>
      <w:pgMar w:top="851" w:right="851" w:bottom="851" w:left="851" w:header="357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53" w:rsidRDefault="00E80553">
      <w:r>
        <w:separator/>
      </w:r>
    </w:p>
  </w:endnote>
  <w:endnote w:type="continuationSeparator" w:id="0">
    <w:p w:rsidR="00E80553" w:rsidRDefault="00E8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49" w:rsidRDefault="00D95A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53" w:rsidRDefault="00E80553">
      <w:r>
        <w:separator/>
      </w:r>
    </w:p>
  </w:footnote>
  <w:footnote w:type="continuationSeparator" w:id="0">
    <w:p w:rsidR="00E80553" w:rsidRDefault="00E8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49" w:rsidRDefault="00D95A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49" w:rsidRDefault="00D95A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7C7C"/>
    <w:multiLevelType w:val="hybridMultilevel"/>
    <w:tmpl w:val="09B4BD34"/>
    <w:lvl w:ilvl="0" w:tplc="053C3C46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5C22FA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415CE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89DC0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C4F8E2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2E24B6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DCF54C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CAAD30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5A78D2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9015FB8"/>
    <w:multiLevelType w:val="hybridMultilevel"/>
    <w:tmpl w:val="E3C0E56A"/>
    <w:lvl w:ilvl="0" w:tplc="B172F13E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0ECAFA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0C7146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DC1824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EA48F6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DE35AC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E29FC8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09A4A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0CEC04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5B472A"/>
    <w:multiLevelType w:val="hybridMultilevel"/>
    <w:tmpl w:val="98741F80"/>
    <w:lvl w:ilvl="0" w:tplc="F404D700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84FC0A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C698DA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34D6C0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83C80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CEE8D8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429B10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38125E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3A9FCE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C1E71B8"/>
    <w:multiLevelType w:val="hybridMultilevel"/>
    <w:tmpl w:val="CDC238D6"/>
    <w:lvl w:ilvl="0" w:tplc="D7509E72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E084CE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88FD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C898BC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AE41E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66C60E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259B6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9B24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09C1C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AC0018"/>
    <w:multiLevelType w:val="hybridMultilevel"/>
    <w:tmpl w:val="9D065E3E"/>
    <w:lvl w:ilvl="0" w:tplc="D9D43C16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4662B2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0F810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76C774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CFCBE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E0332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B26DAE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5C5570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7EFD96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724A4D"/>
    <w:multiLevelType w:val="hybridMultilevel"/>
    <w:tmpl w:val="83E69D80"/>
    <w:lvl w:ilvl="0" w:tplc="A53675CE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FACC30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0FA06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ECEF0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B63380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D2E89A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A0FA98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2ADF24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90E9DE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333E41"/>
    <w:multiLevelType w:val="hybridMultilevel"/>
    <w:tmpl w:val="E340C45C"/>
    <w:lvl w:ilvl="0" w:tplc="9390893A">
      <w:start w:val="1"/>
      <w:numFmt w:val="taiwaneseCounting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1ED8AC">
      <w:start w:val="1"/>
      <w:numFmt w:val="chineseCounting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58D79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2BD22">
      <w:start w:val="1"/>
      <w:numFmt w:val="decimal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7AD5AA">
      <w:start w:val="1"/>
      <w:numFmt w:val="chineseCounting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0C834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0C8B5C">
      <w:start w:val="1"/>
      <w:numFmt w:val="decimal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C49F8">
      <w:start w:val="1"/>
      <w:numFmt w:val="chineseCounting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25F5C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2"/>
  </w:num>
  <w:num w:numId="9">
    <w:abstractNumId w:val="2"/>
    <w:lvlOverride w:ilvl="0">
      <w:startOverride w:val="5"/>
    </w:lvlOverride>
  </w:num>
  <w:num w:numId="10">
    <w:abstractNumId w:val="1"/>
  </w:num>
  <w:num w:numId="11">
    <w:abstractNumId w:val="1"/>
    <w:lvlOverride w:ilvl="0">
      <w:startOverride w:val="6"/>
    </w:lvlOverride>
  </w:num>
  <w:num w:numId="12">
    <w:abstractNumId w:val="5"/>
  </w:num>
  <w:num w:numId="13">
    <w:abstractNumId w:val="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49"/>
    <w:rsid w:val="00664BBE"/>
    <w:rsid w:val="00885976"/>
    <w:rsid w:val="00D12C40"/>
    <w:rsid w:val="00D95A49"/>
    <w:rsid w:val="00E80553"/>
    <w:rsid w:val="00E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18C3C"/>
  <w15:docId w15:val="{7B548AD8-2FB4-4823-A2B8-71CBA18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Salutation"/>
    <w:next w:val="A6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customStyle="1" w:styleId="a7">
    <w:name w:val="無"/>
  </w:style>
  <w:style w:type="character" w:customStyle="1" w:styleId="Hyperlink0">
    <w:name w:val="Hyperlink.0"/>
    <w:basedOn w:val="a7"/>
    <w:rPr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edu.tw/files/site_content/B0055/6%E7%94%9F%E6%B6%AF%E7%99%BC%E5%B1%95%E6%95%99%E8%82%B2%E8%AD%B0%E9%A1%8C9912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2020-03-13T12:43:00Z</dcterms:created>
  <dcterms:modified xsi:type="dcterms:W3CDTF">2020-03-13T12:55:00Z</dcterms:modified>
</cp:coreProperties>
</file>