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61" w:rsidRDefault="00B46561" w:rsidP="00B46561">
      <w:pPr>
        <w:pStyle w:val="a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臺北市立大直高級中學109學年度第二學期</w:t>
      </w:r>
    </w:p>
    <w:p w:rsidR="00B46561" w:rsidRDefault="00B46561" w:rsidP="00B46561">
      <w:pPr>
        <w:pStyle w:val="a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國中部 公民科 科教學活動計畫書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075"/>
        <w:gridCol w:w="1560"/>
        <w:gridCol w:w="3638"/>
      </w:tblGrid>
      <w:tr w:rsidR="00B46561" w:rsidTr="00B366F3">
        <w:trPr>
          <w:trHeight w:hRule="exact" w:val="7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366F3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任教班級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Default="00B46561" w:rsidP="006E6E62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901</w:t>
            </w:r>
            <w:r>
              <w:rPr>
                <w:rFonts w:ascii="標楷體" w:hAnsi="標楷體"/>
                <w:b/>
                <w:color w:val="000000"/>
              </w:rPr>
              <w:t>,902,904,905,906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366F3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任課老師</w:t>
            </w:r>
          </w:p>
          <w:p w:rsidR="00B46561" w:rsidRDefault="00B46561" w:rsidP="00B366F3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    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Default="00B46561" w:rsidP="00B366F3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舒     莊</w:t>
            </w:r>
          </w:p>
        </w:tc>
      </w:tr>
      <w:tr w:rsidR="00B46561" w:rsidTr="00B366F3">
        <w:trPr>
          <w:trHeight w:hRule="exact" w:val="22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46561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>
              <w:rPr>
                <w:rFonts w:ascii="標楷體" w:hint="eastAsia"/>
              </w:rPr>
              <w:t>一、</w:t>
            </w:r>
            <w:r>
              <w:rPr>
                <w:rFonts w:hAnsi="標楷體" w:hint="eastAsia"/>
                <w:color w:val="000000"/>
              </w:rPr>
              <w:t>教學目標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Default="00B46561" w:rsidP="00B366F3">
            <w:pPr>
              <w:spacing w:line="360" w:lineRule="exact"/>
              <w:ind w:left="480" w:hangingChars="200" w:hanging="48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一、學習社會領域公民部分，並於教學過程中盡力與其他知識領域，尤其是歷史、地理部分做整合連貫，使知識能於日常生活實際活用。</w:t>
            </w:r>
          </w:p>
          <w:p w:rsidR="00B46561" w:rsidRDefault="00B46561" w:rsidP="00B366F3">
            <w:pPr>
              <w:spacing w:line="360" w:lineRule="exact"/>
              <w:ind w:left="494" w:hangingChars="206" w:hanging="494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二、透過舉例、提問，訓練學生思考問題和分析、判斷的能力，解決問題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期待能從生活周遭環境做起。</w:t>
            </w:r>
          </w:p>
          <w:p w:rsidR="00B46561" w:rsidRDefault="00B46561" w:rsidP="00B46561">
            <w:pPr>
              <w:spacing w:line="36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</w:rPr>
              <w:t>、</w:t>
            </w:r>
            <w:r w:rsidRPr="00631643">
              <w:rPr>
                <w:rFonts w:ascii="標楷體" w:hint="eastAsia"/>
              </w:rPr>
              <w:t>藉由認識個人與群體、</w:t>
            </w:r>
            <w:proofErr w:type="gramStart"/>
            <w:r w:rsidRPr="00631643">
              <w:rPr>
                <w:rFonts w:ascii="標楷體" w:hint="eastAsia"/>
              </w:rPr>
              <w:t>環境間的關係</w:t>
            </w:r>
            <w:proofErr w:type="gramEnd"/>
            <w:r w:rsidRPr="00631643">
              <w:rPr>
                <w:rFonts w:ascii="標楷體" w:hint="eastAsia"/>
              </w:rPr>
              <w:t>，培養愛國、愛家、愛人的胸襟</w:t>
            </w:r>
            <w:r>
              <w:rPr>
                <w:rFonts w:ascii="標楷體" w:hint="eastAsia"/>
              </w:rPr>
              <w:t>；提升</w:t>
            </w:r>
          </w:p>
          <w:p w:rsidR="00B46561" w:rsidRPr="00631643" w:rsidRDefault="00B46561" w:rsidP="00B46561">
            <w:pPr>
              <w:spacing w:line="36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視野，為下階段的生活與學習建立基礎。</w:t>
            </w:r>
          </w:p>
        </w:tc>
      </w:tr>
      <w:tr w:rsidR="00B46561" w:rsidTr="00B366F3">
        <w:trPr>
          <w:trHeight w:hRule="exact" w:val="23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366F3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>
              <w:rPr>
                <w:rFonts w:ascii="標楷體" w:hint="eastAsia"/>
              </w:rPr>
              <w:t>二、教材內容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Default="00B46561" w:rsidP="00B366F3">
            <w:pPr>
              <w:spacing w:line="360" w:lineRule="exact"/>
              <w:ind w:left="480" w:hangingChars="200" w:hanging="48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一、使學生</w:t>
            </w:r>
            <w:r>
              <w:rPr>
                <w:rFonts w:ascii="標楷體" w:hint="eastAsia"/>
                <w:b/>
                <w:bCs/>
                <w:u w:val="single"/>
              </w:rPr>
              <w:t>學會</w:t>
            </w:r>
            <w:r>
              <w:rPr>
                <w:rFonts w:ascii="標楷體" w:hint="eastAsia"/>
              </w:rPr>
              <w:t>社會領域公民部分</w:t>
            </w:r>
            <w:proofErr w:type="gramStart"/>
            <w:r>
              <w:rPr>
                <w:rFonts w:ascii="標楷體" w:hint="eastAsia"/>
              </w:rPr>
              <w:t>（</w:t>
            </w:r>
            <w:proofErr w:type="gramEnd"/>
            <w:r>
              <w:rPr>
                <w:rFonts w:ascii="標楷體" w:hint="eastAsia"/>
              </w:rPr>
              <w:t>全球關聯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包括：全球化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多元文化、科技發展、科技倫理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國際社會、國際組織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世界公民</w:t>
            </w:r>
            <w:proofErr w:type="gramStart"/>
            <w:r>
              <w:rPr>
                <w:rFonts w:ascii="標楷體" w:hint="eastAsia"/>
              </w:rPr>
              <w:t>）</w:t>
            </w:r>
            <w:proofErr w:type="gramEnd"/>
            <w:r>
              <w:rPr>
                <w:rFonts w:ascii="標楷體" w:hint="eastAsia"/>
              </w:rPr>
              <w:t>的知識。</w:t>
            </w:r>
          </w:p>
          <w:p w:rsidR="00B46561" w:rsidRDefault="00B46561" w:rsidP="00B366F3">
            <w:pPr>
              <w:spacing w:line="36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二、使國九學生開拓視野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將前五學期所學得的知識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重新審視自己周遭生活</w:t>
            </w:r>
          </w:p>
          <w:p w:rsidR="00B46561" w:rsidRDefault="00B46561" w:rsidP="00B366F3">
            <w:pPr>
              <w:spacing w:line="36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環境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能由小到大、由近而遠、由簡而繁，漸次了解並重新思考成因與對</w:t>
            </w:r>
          </w:p>
          <w:p w:rsidR="00B46561" w:rsidRDefault="00B46561" w:rsidP="00B366F3">
            <w:pPr>
              <w:spacing w:line="36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應之道，以求得日後能順利融入世界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融入社會，成為家庭、社會、國家</w:t>
            </w:r>
          </w:p>
          <w:p w:rsidR="00B46561" w:rsidRPr="00681D92" w:rsidRDefault="00B46561" w:rsidP="00B366F3">
            <w:pPr>
              <w:spacing w:line="360" w:lineRule="exact"/>
              <w:rPr>
                <w:rFonts w:ascii="Arial Black" w:eastAsia="華康中黑體" w:hAnsi="Arial Black"/>
              </w:rPr>
            </w:pPr>
            <w:r>
              <w:rPr>
                <w:rFonts w:ascii="標楷體" w:hint="eastAsia"/>
              </w:rPr>
              <w:t xml:space="preserve">    的新主人，肩負起人類傳承的使命。</w:t>
            </w:r>
          </w:p>
        </w:tc>
      </w:tr>
      <w:tr w:rsidR="00B46561" w:rsidTr="00B366F3">
        <w:trPr>
          <w:trHeight w:hRule="exact" w:val="11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366F3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三、</w:t>
            </w:r>
            <w:r>
              <w:rPr>
                <w:rFonts w:hint="eastAsia"/>
              </w:rPr>
              <w:t>作業內容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Default="00B46561" w:rsidP="00B366F3">
            <w:pPr>
              <w:spacing w:line="360" w:lineRule="exact"/>
              <w:ind w:left="480" w:hangingChars="200" w:hanging="48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一、上課以講授為主，會以反覆提問的方式，加強學生對材料重點的掌握。</w:t>
            </w:r>
          </w:p>
          <w:p w:rsidR="00B46561" w:rsidRDefault="00B46561" w:rsidP="00B366F3">
            <w:pPr>
              <w:spacing w:line="36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二、注重課程基礎結構的連貫與統整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強調與前五</w:t>
            </w:r>
            <w:proofErr w:type="gramStart"/>
            <w:r>
              <w:rPr>
                <w:rFonts w:ascii="標楷體" w:hint="eastAsia"/>
              </w:rPr>
              <w:t>冊</w:t>
            </w:r>
            <w:proofErr w:type="gramEnd"/>
            <w:r>
              <w:rPr>
                <w:rFonts w:ascii="標楷體" w:hint="eastAsia"/>
              </w:rPr>
              <w:t>課程學習內容的連結。</w:t>
            </w:r>
          </w:p>
          <w:p w:rsidR="00B46561" w:rsidRPr="0033457B" w:rsidRDefault="00B46561" w:rsidP="00B366F3">
            <w:pPr>
              <w:spacing w:line="36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hint="eastAsia"/>
              </w:rPr>
              <w:t>三、作業以習作為主，按單元上課後一個星期內繳交，並給予評分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46561" w:rsidTr="00B366F3">
        <w:trPr>
          <w:trHeight w:hRule="exact" w:val="11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366F3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>
              <w:rPr>
                <w:rFonts w:ascii="標楷體" w:hint="eastAsia"/>
              </w:rPr>
              <w:t>四、</w:t>
            </w:r>
            <w:r>
              <w:rPr>
                <w:rFonts w:hAnsi="標楷體" w:hint="eastAsia"/>
                <w:color w:val="000000"/>
              </w:rPr>
              <w:t>平時成績</w:t>
            </w:r>
          </w:p>
          <w:p w:rsidR="00B46561" w:rsidRDefault="00B46561" w:rsidP="00B366F3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>
              <w:rPr>
                <w:rFonts w:hAnsi="標楷體" w:hint="eastAsia"/>
                <w:color w:val="000000"/>
              </w:rPr>
              <w:t>評量方法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Default="00B46561" w:rsidP="00B366F3">
            <w:pPr>
              <w:spacing w:line="36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課堂回答問題正確與否</w:t>
            </w:r>
          </w:p>
          <w:p w:rsidR="00B46561" w:rsidRDefault="00B46561" w:rsidP="00B366F3">
            <w:pPr>
              <w:spacing w:line="36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二、作業評量：1.習作寫作及準時繳交情形</w:t>
            </w:r>
          </w:p>
          <w:p w:rsidR="00B46561" w:rsidRPr="002B7FFB" w:rsidRDefault="00B46561" w:rsidP="00B366F3">
            <w:pPr>
              <w:widowControl/>
              <w:spacing w:line="36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三、學習態度：1.上課專心程度   2.是否攜帶課本   3.課堂發言</w:t>
            </w:r>
          </w:p>
        </w:tc>
      </w:tr>
      <w:tr w:rsidR="00B46561" w:rsidTr="00B366F3">
        <w:trPr>
          <w:trHeight w:hRule="exact" w:val="7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366F3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五、學期</w:t>
            </w:r>
            <w:r>
              <w:rPr>
                <w:rFonts w:ascii="標楷體" w:hAnsi="標楷體" w:hint="eastAsia"/>
                <w:color w:val="000000"/>
              </w:rPr>
              <w:t>成績計算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Default="00B46561" w:rsidP="00B366F3">
            <w:pPr>
              <w:spacing w:line="36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一、段考佔40％          </w:t>
            </w:r>
            <w:r w:rsidR="00EA0F4D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 xml:space="preserve">     二、日常紙筆：20％</w:t>
            </w:r>
          </w:p>
          <w:p w:rsidR="00B46561" w:rsidRPr="002B7FFB" w:rsidRDefault="00B46561" w:rsidP="00B366F3">
            <w:pPr>
              <w:widowControl/>
              <w:spacing w:line="360" w:lineRule="exact"/>
              <w:rPr>
                <w:rFonts w:ascii="Arial Black" w:eastAsia="華康中黑體" w:hAnsi="Arial Black"/>
              </w:rPr>
            </w:pPr>
            <w:r>
              <w:rPr>
                <w:rFonts w:ascii="標楷體" w:hint="eastAsia"/>
              </w:rPr>
              <w:t>三、日常作業：20％             四、學習態度：20％</w:t>
            </w:r>
          </w:p>
        </w:tc>
      </w:tr>
      <w:tr w:rsidR="00B46561" w:rsidTr="00B46561">
        <w:trPr>
          <w:trHeight w:hRule="exact" w:val="192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366F3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Pr="003524C4" w:rsidRDefault="00B46561" w:rsidP="00B366F3">
            <w:pPr>
              <w:spacing w:line="360" w:lineRule="exact"/>
              <w:ind w:left="480" w:hangingChars="200" w:hanging="480"/>
              <w:jc w:val="both"/>
              <w:rPr>
                <w:rFonts w:ascii="標楷體"/>
              </w:rPr>
            </w:pPr>
            <w:r w:rsidRPr="003524C4">
              <w:rPr>
                <w:rFonts w:ascii="標楷體" w:hint="eastAsia"/>
              </w:rPr>
              <w:t>一、希望學生能從課程學習中</w:t>
            </w:r>
            <w:r>
              <w:rPr>
                <w:rFonts w:ascii="標楷體" w:hint="eastAsia"/>
              </w:rPr>
              <w:t>能</w:t>
            </w:r>
            <w:r w:rsidRPr="003524C4">
              <w:rPr>
                <w:rFonts w:ascii="標楷體" w:hint="eastAsia"/>
              </w:rPr>
              <w:t>了解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並</w:t>
            </w:r>
            <w:r w:rsidRPr="003524C4">
              <w:rPr>
                <w:rFonts w:ascii="標楷體" w:hint="eastAsia"/>
              </w:rPr>
              <w:t>深入思考</w:t>
            </w:r>
            <w:r>
              <w:rPr>
                <w:rFonts w:ascii="標楷體" w:hint="eastAsia"/>
              </w:rPr>
              <w:t>課程主題</w:t>
            </w:r>
            <w:r w:rsidRPr="003524C4">
              <w:rPr>
                <w:rFonts w:ascii="標楷體" w:hint="eastAsia"/>
              </w:rPr>
              <w:t>，認識全球化</w:t>
            </w:r>
            <w:r w:rsidRPr="003524C4">
              <w:rPr>
                <w:rFonts w:ascii="標楷體" w:hAnsi="標楷體" w:hint="eastAsia"/>
              </w:rPr>
              <w:t>、</w:t>
            </w:r>
            <w:r w:rsidRPr="003524C4">
              <w:rPr>
                <w:rFonts w:ascii="標楷體" w:hint="eastAsia"/>
              </w:rPr>
              <w:t>科技發展</w:t>
            </w:r>
            <w:r w:rsidRPr="003524C4">
              <w:rPr>
                <w:rFonts w:ascii="標楷體" w:hAnsi="標楷體" w:hint="eastAsia"/>
              </w:rPr>
              <w:t>、</w:t>
            </w:r>
            <w:r w:rsidRPr="003524C4">
              <w:rPr>
                <w:rFonts w:ascii="標楷體" w:hint="eastAsia"/>
              </w:rPr>
              <w:t>國際現況對人類社會所帶來的影響以及自我因應之道。</w:t>
            </w:r>
          </w:p>
          <w:p w:rsidR="00B46561" w:rsidRPr="003524C4" w:rsidRDefault="00B46561" w:rsidP="00B366F3">
            <w:pPr>
              <w:spacing w:line="360" w:lineRule="exact"/>
              <w:ind w:left="480" w:hangingChars="200" w:hanging="480"/>
              <w:jc w:val="both"/>
              <w:rPr>
                <w:rFonts w:ascii="標楷體"/>
              </w:rPr>
            </w:pPr>
            <w:r w:rsidRPr="003524C4">
              <w:rPr>
                <w:rFonts w:ascii="標楷體" w:hint="eastAsia"/>
              </w:rPr>
              <w:t>二、</w:t>
            </w:r>
            <w:r w:rsidRPr="003524C4">
              <w:rPr>
                <w:rFonts w:hint="eastAsia"/>
              </w:rPr>
              <w:t>能透過社會領域的學習，累積文化氣質，培養人文涵養與國際視野。</w:t>
            </w:r>
          </w:p>
          <w:p w:rsidR="00B46561" w:rsidRPr="003524C4" w:rsidRDefault="00B46561" w:rsidP="00B366F3">
            <w:pPr>
              <w:spacing w:line="360" w:lineRule="exact"/>
              <w:ind w:left="480" w:hangingChars="200" w:hanging="480"/>
              <w:jc w:val="both"/>
              <w:rPr>
                <w:rFonts w:ascii="標楷體" w:hAnsi="標楷體"/>
              </w:rPr>
            </w:pPr>
            <w:r w:rsidRPr="003524C4">
              <w:rPr>
                <w:rFonts w:hint="eastAsia"/>
              </w:rPr>
              <w:t>三、期待每一位學生都能主動積極</w:t>
            </w:r>
            <w:r w:rsidRPr="003524C4">
              <w:rPr>
                <w:rFonts w:ascii="標楷體" w:hAnsi="標楷體" w:hint="eastAsia"/>
              </w:rPr>
              <w:t>，</w:t>
            </w:r>
            <w:r w:rsidRPr="003524C4">
              <w:rPr>
                <w:rFonts w:hint="eastAsia"/>
              </w:rPr>
              <w:t>發揚自我的潛力，都有上進心，有求知慾</w:t>
            </w:r>
            <w:r w:rsidRPr="003524C4">
              <w:rPr>
                <w:rFonts w:ascii="標楷體" w:hAnsi="標楷體" w:hint="eastAsia"/>
              </w:rPr>
              <w:t>，</w:t>
            </w:r>
            <w:r w:rsidRPr="003524C4">
              <w:rPr>
                <w:rFonts w:hint="eastAsia"/>
              </w:rPr>
              <w:t>在未來的生涯裡能不斷精進</w:t>
            </w:r>
            <w:r>
              <w:rPr>
                <w:rFonts w:ascii="標楷體" w:hAnsi="標楷體" w:hint="eastAsia"/>
              </w:rPr>
              <w:t>、</w:t>
            </w:r>
            <w:r w:rsidRPr="003524C4">
              <w:rPr>
                <w:rFonts w:hint="eastAsia"/>
              </w:rPr>
              <w:t>終身學習</w:t>
            </w:r>
            <w:r w:rsidRPr="003524C4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並</w:t>
            </w:r>
            <w:r w:rsidRPr="003524C4">
              <w:rPr>
                <w:rFonts w:hint="eastAsia"/>
              </w:rPr>
              <w:t>找到自己人生的方向。</w:t>
            </w:r>
          </w:p>
        </w:tc>
      </w:tr>
      <w:tr w:rsidR="00B46561" w:rsidTr="00B366F3">
        <w:trPr>
          <w:trHeight w:hRule="exact" w:val="155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366F3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七、擬請家長</w:t>
            </w:r>
            <w:r>
              <w:rPr>
                <w:rFonts w:ascii="標楷體" w:hAnsi="標楷體" w:hint="eastAsia"/>
              </w:rPr>
              <w:br/>
              <w:t xml:space="preserve">    協助事項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Default="00B46561" w:rsidP="00B366F3">
            <w:pPr>
              <w:spacing w:line="36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一、請家長注意學生</w:t>
            </w:r>
            <w:r>
              <w:rPr>
                <w:rFonts w:ascii="標楷體" w:hint="eastAsia"/>
                <w:b/>
                <w:bCs/>
                <w:u w:val="single"/>
              </w:rPr>
              <w:t>作業</w:t>
            </w:r>
            <w:r>
              <w:rPr>
                <w:rFonts w:ascii="標楷體" w:hint="eastAsia"/>
              </w:rPr>
              <w:t>內容的完整，最好在每回後面</w:t>
            </w:r>
            <w:r>
              <w:rPr>
                <w:rFonts w:ascii="標楷體" w:hint="eastAsia"/>
                <w:b/>
                <w:bCs/>
                <w:u w:val="single"/>
              </w:rPr>
              <w:t>簽名</w:t>
            </w:r>
            <w:r>
              <w:rPr>
                <w:rFonts w:ascii="標楷體" w:hint="eastAsia"/>
              </w:rPr>
              <w:t>。</w:t>
            </w:r>
          </w:p>
          <w:p w:rsidR="00B46561" w:rsidRDefault="00B46561" w:rsidP="00B366F3">
            <w:pPr>
              <w:spacing w:line="36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二、要求學生做好每一次</w:t>
            </w:r>
            <w:r>
              <w:rPr>
                <w:rFonts w:ascii="標楷體" w:hint="eastAsia"/>
                <w:b/>
                <w:bCs/>
              </w:rPr>
              <w:t>預、複習</w:t>
            </w:r>
            <w:r>
              <w:rPr>
                <w:rFonts w:ascii="標楷體" w:hint="eastAsia"/>
              </w:rPr>
              <w:t>的工作。</w:t>
            </w:r>
          </w:p>
          <w:p w:rsidR="00B46561" w:rsidRDefault="00B46561" w:rsidP="00B366F3">
            <w:pPr>
              <w:spacing w:line="36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三、</w:t>
            </w:r>
            <w:proofErr w:type="gramStart"/>
            <w:r>
              <w:rPr>
                <w:rFonts w:ascii="標楷體" w:hint="eastAsia"/>
              </w:rPr>
              <w:t>請多詳問</w:t>
            </w:r>
            <w:proofErr w:type="gramEnd"/>
            <w:r>
              <w:rPr>
                <w:rFonts w:ascii="標楷體" w:hint="eastAsia"/>
              </w:rPr>
              <w:t>學習的進度及</w:t>
            </w:r>
            <w:r>
              <w:rPr>
                <w:rFonts w:ascii="標楷體" w:hint="eastAsia"/>
                <w:b/>
                <w:bCs/>
              </w:rPr>
              <w:t>學習心得</w:t>
            </w:r>
            <w:r>
              <w:rPr>
                <w:rFonts w:ascii="標楷體" w:hint="eastAsia"/>
              </w:rPr>
              <w:t>，並查看</w:t>
            </w:r>
            <w:r>
              <w:rPr>
                <w:rFonts w:ascii="標楷體" w:hint="eastAsia"/>
                <w:b/>
                <w:bCs/>
              </w:rPr>
              <w:t>課本筆記</w:t>
            </w:r>
            <w:r>
              <w:rPr>
                <w:rFonts w:ascii="標楷體" w:hint="eastAsia"/>
              </w:rPr>
              <w:t>。</w:t>
            </w:r>
          </w:p>
          <w:p w:rsidR="00B46561" w:rsidRPr="00AB7F5B" w:rsidRDefault="00B46561" w:rsidP="00B366F3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int="eastAsia"/>
              </w:rPr>
              <w:t>四、請隨同指導</w:t>
            </w:r>
            <w:proofErr w:type="gramStart"/>
            <w:r>
              <w:rPr>
                <w:rFonts w:ascii="標楷體" w:hint="eastAsia"/>
              </w:rPr>
              <w:t>學生應讀的</w:t>
            </w:r>
            <w:proofErr w:type="gramEnd"/>
            <w:r>
              <w:rPr>
                <w:rFonts w:ascii="標楷體" w:hint="eastAsia"/>
                <w:b/>
                <w:bCs/>
              </w:rPr>
              <w:t>課外讀物</w:t>
            </w:r>
            <w:r>
              <w:rPr>
                <w:rFonts w:ascii="標楷體" w:hint="eastAsia"/>
              </w:rPr>
              <w:t>或</w:t>
            </w:r>
            <w:r>
              <w:rPr>
                <w:rFonts w:ascii="標楷體" w:hint="eastAsia"/>
                <w:b/>
                <w:bCs/>
              </w:rPr>
              <w:t>剪報文章</w:t>
            </w:r>
            <w:r w:rsidRPr="004B03BB">
              <w:rPr>
                <w:rFonts w:ascii="標楷體" w:hAnsi="標楷體" w:hint="eastAsia"/>
                <w:bCs/>
              </w:rPr>
              <w:t>（</w:t>
            </w:r>
            <w:r>
              <w:rPr>
                <w:rFonts w:ascii="標楷體" w:hAnsi="標楷體" w:hint="eastAsia"/>
                <w:bCs/>
              </w:rPr>
              <w:t>會考後〜高中開學前</w:t>
            </w:r>
            <w:r w:rsidRPr="004B03BB">
              <w:rPr>
                <w:rFonts w:ascii="標楷體" w:hAnsi="標楷體" w:hint="eastAsia"/>
                <w:bCs/>
              </w:rPr>
              <w:t>）</w:t>
            </w:r>
            <w:r>
              <w:rPr>
                <w:rFonts w:ascii="標楷體" w:hint="eastAsia"/>
              </w:rPr>
              <w:t>。</w:t>
            </w:r>
          </w:p>
        </w:tc>
      </w:tr>
      <w:tr w:rsidR="00B46561" w:rsidTr="00B366F3">
        <w:trPr>
          <w:trHeight w:hRule="exact" w:val="5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B366F3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八、聯絡方式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61" w:rsidRPr="00AB7F5B" w:rsidRDefault="00B46561" w:rsidP="00B366F3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7F5B">
              <w:rPr>
                <w:rFonts w:ascii="標楷體" w:hAnsi="標楷體" w:hint="eastAsia"/>
                <w:sz w:val="28"/>
                <w:szCs w:val="28"/>
              </w:rPr>
              <w:t>25334017#</w:t>
            </w: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0B5D5E">
              <w:rPr>
                <w:rFonts w:ascii="標楷體" w:hAnsi="標楷體" w:hint="eastAsia"/>
                <w:color w:val="FF0000"/>
                <w:sz w:val="28"/>
                <w:szCs w:val="28"/>
              </w:rPr>
              <w:t>分機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344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</w:tbl>
    <w:p w:rsidR="00B46561" w:rsidRDefault="00B46561" w:rsidP="00B4656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B46561" w:rsidTr="00B46561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  <w:p w:rsidR="00B46561" w:rsidRDefault="00B46561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6" w:history="1">
              <w:r>
                <w:rPr>
                  <w:rStyle w:val="a3"/>
                  <w:rFonts w:ascii="微軟正黑體" w:eastAsia="微軟正黑體" w:hAnsi="微軟正黑體" w:hint="eastAsia"/>
                  <w:color w:val="auto"/>
                  <w:sz w:val="18"/>
                  <w:szCs w:val="18"/>
                  <w:u w:val="none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B46561" w:rsidTr="00B46561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widowControl/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7" w:history="1">
              <w:r>
                <w:rPr>
                  <w:rStyle w:val="a3"/>
                  <w:rFonts w:ascii="微軟正黑體" w:eastAsia="微軟正黑體" w:hAnsi="微軟正黑體" w:hint="eastAsia"/>
                  <w:color w:val="auto"/>
                  <w:sz w:val="18"/>
                  <w:szCs w:val="18"/>
                  <w:u w:val="none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B46561" w:rsidTr="00B46561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widowControl/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46561" w:rsidRDefault="00B46561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</w:t>
            </w:r>
            <w:proofErr w:type="gramStart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46561" w:rsidRDefault="00AB490C" w:rsidP="00AB490C">
            <w:pPr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16.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國際觀</w:t>
            </w:r>
            <w:r w:rsidR="00B46561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教育</w:t>
            </w:r>
          </w:p>
        </w:tc>
      </w:tr>
      <w:tr w:rsidR="00B46561" w:rsidTr="00B46561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資訊</w:t>
            </w:r>
          </w:p>
          <w:p w:rsidR="00B46561" w:rsidRDefault="00B46561" w:rsidP="00AB490C">
            <w:pPr>
              <w:snapToGrid w:val="0"/>
              <w:spacing w:line="28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議題</w:t>
            </w:r>
          </w:p>
          <w:p w:rsidR="00B46561" w:rsidRDefault="00B46561" w:rsidP="00AB490C">
            <w:pPr>
              <w:snapToGrid w:val="0"/>
              <w:spacing w:line="28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6561" w:rsidRDefault="00B46561" w:rsidP="00AB490C">
            <w:pPr>
              <w:snapToGrid w:val="0"/>
              <w:spacing w:line="280" w:lineRule="exac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9A7219" w:rsidTr="009A7219">
        <w:trPr>
          <w:cantSplit/>
          <w:trHeight w:val="699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複習第五冊、準備第三次模擬考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widowControl/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widowControl/>
              <w:snapToGrid w:val="0"/>
              <w:spacing w:line="280" w:lineRule="exac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22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23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國九晚自習、輔導課開始、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24-25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Pr="00794414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檢討模考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hAnsi="標楷體" w:hint="eastAsia"/>
                <w:sz w:val="20"/>
                <w:szCs w:val="20"/>
              </w:rPr>
              <w:t>1-1全球化的意義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D329E6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329E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6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9A7219" w:rsidTr="00D329E6">
        <w:trPr>
          <w:cantSplit/>
          <w:trHeight w:val="466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proofErr w:type="gramEnd"/>
          </w:p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1-2全球化對文化的影響</w:t>
            </w:r>
          </w:p>
          <w:p w:rsidR="001B4280" w:rsidRPr="00794414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1-3多元文化的精神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D329E6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AB490C">
              <w:rPr>
                <w:rFonts w:ascii="微軟正黑體" w:eastAsia="微軟正黑體" w:hAnsi="微軟正黑體" w:hint="eastAsia"/>
                <w:sz w:val="20"/>
                <w:szCs w:val="20"/>
              </w:rPr>
              <w:t>、14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A7219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2-1資訊科技的發展</w:t>
            </w:r>
          </w:p>
          <w:p w:rsidR="001B4280" w:rsidRPr="00007448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2-2</w:t>
            </w:r>
            <w:r w:rsidRPr="00007448">
              <w:rPr>
                <w:rFonts w:ascii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hAnsi="標楷體" w:hint="eastAsia"/>
                <w:sz w:val="20"/>
                <w:szCs w:val="20"/>
              </w:rPr>
              <w:t>傳播媒體的發展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15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2-3生物科技的發展</w:t>
            </w:r>
          </w:p>
          <w:p w:rsidR="001B4280" w:rsidRPr="00007448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2-4智慧財產權的保障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3、7、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 w:frame="1"/>
              </w:rPr>
            </w:pP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3-1現代國際社會中的互助</w:t>
            </w:r>
          </w:p>
          <w:p w:rsidR="009A7219" w:rsidRPr="00794414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3-2認識國際組織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280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30-31</w:t>
            </w:r>
            <w:r w:rsidR="001B4280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國七八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4280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3-3國際組織的貢獻</w:t>
            </w:r>
          </w:p>
          <w:p w:rsidR="009A7219" w:rsidRPr="00794414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3-4台灣與世界接軌、</w:t>
            </w:r>
            <w:r w:rsidR="009A7219">
              <w:rPr>
                <w:rFonts w:ascii="標楷體" w:hAnsi="標楷體" w:hint="eastAsia"/>
                <w:bCs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6、16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兒童節、民族掃墓節</w:t>
            </w:r>
            <w:r w:rsidR="00D329E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5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8-9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Pr="00794414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〜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冊 課程複習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Pr="00794414" w:rsidRDefault="009A7219" w:rsidP="00AB490C">
            <w:pPr>
              <w:tabs>
                <w:tab w:val="left" w:pos="2183"/>
              </w:tabs>
              <w:snapToGrid w:val="0"/>
              <w:spacing w:line="280" w:lineRule="exac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5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〜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6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冊 課程複習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22-23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Pr="00794414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第四次模擬考、模考檢討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</w:tr>
      <w:tr w:rsidR="009A7219" w:rsidTr="00731019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Pr="00794414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〜</w:t>
            </w:r>
            <w:r>
              <w:rPr>
                <w:rFonts w:ascii="標楷體" w:hAnsi="標楷體" w:hint="eastAsia"/>
                <w:sz w:val="20"/>
                <w:szCs w:val="20"/>
              </w:rPr>
              <w:t>6冊 課程複習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7、8、11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 w:frame="1"/>
              </w:rPr>
              <w:t>3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國九德行審查會議</w:t>
            </w:r>
            <w:r w:rsidR="00D329E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6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包高中</w:t>
            </w: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Pr="00794414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〜</w:t>
            </w:r>
            <w:r>
              <w:rPr>
                <w:rFonts w:ascii="標楷體" w:hAnsi="標楷體" w:hint="eastAsia"/>
                <w:sz w:val="20"/>
                <w:szCs w:val="20"/>
              </w:rPr>
              <w:t>6冊 課程複習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、9、13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15-16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Default="009A7219" w:rsidP="00AB490C">
            <w:pPr>
              <w:tabs>
                <w:tab w:val="left" w:pos="2183"/>
              </w:tabs>
              <w:snapToGrid w:val="0"/>
              <w:spacing w:line="280" w:lineRule="exac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檢討會考題目</w:t>
            </w:r>
          </w:p>
          <w:p w:rsidR="009A7219" w:rsidRPr="004C02D9" w:rsidRDefault="001B4280" w:rsidP="00AB490C">
            <w:pPr>
              <w:snapToGrid w:val="0"/>
              <w:spacing w:line="280" w:lineRule="exac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4-1世界公民的國際觀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29E6" w:rsidRDefault="00D329E6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 </w:t>
            </w:r>
          </w:p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4280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4</w:t>
            </w:r>
            <w:r>
              <w:rPr>
                <w:rFonts w:ascii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世界各國面臨的課題</w:t>
            </w:r>
          </w:p>
          <w:p w:rsidR="009A7219" w:rsidRPr="00750556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4-3世界公民的基本素養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、4、5、6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 w:frame="1"/>
              </w:rPr>
            </w:pP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：聯合國組織與功能</w:t>
            </w:r>
          </w:p>
          <w:p w:rsidR="001B4280" w:rsidRPr="00997AAF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單元二：台灣如何重返聯合國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6、16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29E6" w:rsidRDefault="009A7219" w:rsidP="00AB490C">
            <w:pPr>
              <w:widowControl/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31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畢業典禮(預演)</w:t>
            </w:r>
            <w:r w:rsidR="00D329E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、</w:t>
            </w:r>
          </w:p>
          <w:p w:rsidR="009A7219" w:rsidRPr="00D329E6" w:rsidRDefault="009A7219" w:rsidP="00AB490C">
            <w:pPr>
              <w:widowControl/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</w:t>
            </w: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Pr="00997AAF" w:rsidRDefault="001B4280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：</w:t>
            </w:r>
            <w:r w:rsidR="00AB490C">
              <w:rPr>
                <w:rFonts w:ascii="標楷體" w:hAnsi="標楷體" w:hint="eastAsia"/>
                <w:sz w:val="20"/>
                <w:szCs w:val="20"/>
              </w:rPr>
              <w:t>基本國策三民主義簡介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AB490C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9A7219" w:rsidTr="0073101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7219" w:rsidRPr="00794414" w:rsidRDefault="009A7219" w:rsidP="00AB490C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</w:p>
        </w:tc>
      </w:tr>
      <w:tr w:rsidR="009A7219" w:rsidTr="00B4656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 w:frame="1"/>
                <w:lang w:eastAsia="zh-HK"/>
              </w:rPr>
            </w:pPr>
          </w:p>
        </w:tc>
      </w:tr>
      <w:tr w:rsidR="009A7219" w:rsidTr="00B4656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widowControl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9A7219" w:rsidRDefault="009A7219" w:rsidP="00AB490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219" w:rsidRPr="00D329E6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30-1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國七八期末考</w:t>
            </w:r>
          </w:p>
          <w:p w:rsidR="009A7219" w:rsidRDefault="009A7219" w:rsidP="00AB490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休業式、10:10校務會議</w:t>
            </w:r>
          </w:p>
        </w:tc>
      </w:tr>
    </w:tbl>
    <w:p w:rsidR="00B46561" w:rsidRDefault="00B46561" w:rsidP="00D329E6">
      <w:pPr>
        <w:spacing w:line="240" w:lineRule="exact"/>
        <w:rPr>
          <w:rFonts w:ascii="微軟正黑體" w:eastAsia="微軟正黑體" w:hAnsi="微軟正黑體"/>
        </w:rPr>
      </w:pPr>
    </w:p>
    <w:p w:rsidR="00814187" w:rsidRPr="00B46561" w:rsidRDefault="00814187"/>
    <w:sectPr w:rsidR="00814187" w:rsidRPr="00B465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61"/>
    <w:rsid w:val="001B4280"/>
    <w:rsid w:val="006E6E62"/>
    <w:rsid w:val="00814187"/>
    <w:rsid w:val="009A7219"/>
    <w:rsid w:val="00AB490C"/>
    <w:rsid w:val="00B46561"/>
    <w:rsid w:val="00D329E6"/>
    <w:rsid w:val="00E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1BB87-A605-4DCA-80EE-AF2D3C68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61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561"/>
    <w:rPr>
      <w:color w:val="0563C1" w:themeColor="hyperlink"/>
      <w:u w:val="single"/>
    </w:rPr>
  </w:style>
  <w:style w:type="paragraph" w:styleId="a4">
    <w:name w:val="Salutation"/>
    <w:basedOn w:val="a"/>
    <w:next w:val="a"/>
    <w:link w:val="a5"/>
    <w:rsid w:val="00B46561"/>
    <w:rPr>
      <w:rFonts w:ascii="標楷體" w:hAnsi="標楷體"/>
      <w:sz w:val="26"/>
      <w:szCs w:val="26"/>
    </w:rPr>
  </w:style>
  <w:style w:type="character" w:customStyle="1" w:styleId="a5">
    <w:name w:val="問候 字元"/>
    <w:basedOn w:val="a0"/>
    <w:link w:val="a4"/>
    <w:rsid w:val="00B46561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92C2-EDA4-4D97-BA85-5C50A51E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2021-02-19T04:24:00Z</dcterms:created>
  <dcterms:modified xsi:type="dcterms:W3CDTF">2021-02-22T23:22:00Z</dcterms:modified>
</cp:coreProperties>
</file>