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110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學年度第一學期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表演藝術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1"/>
        <w:gridCol w:w="2835"/>
        <w:gridCol w:w="1700"/>
        <w:gridCol w:w="3216"/>
      </w:tblGrid>
      <w:tr>
        <w:tblPrEx>
          <w:shd w:val="clear" w:color="auto" w:fill="ced7e7"/>
        </w:tblPrEx>
        <w:trPr>
          <w:trHeight w:val="67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902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903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905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908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909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b w:val="1"/>
                <w:bCs w:val="1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1870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  <w14:textOutline>
                  <w14:noFill/>
                </w14:textOutline>
              </w:rPr>
              <w:t>教學目標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引導並鼓勵對音樂劇的喜愛。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培養欣賞音樂劇的能力與習慣。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發展演唱與表演之技能。</w:t>
            </w:r>
          </w:p>
        </w:tc>
      </w:tr>
      <w:tr>
        <w:tblPrEx>
          <w:shd w:val="clear" w:color="auto" w:fill="ced7e7"/>
        </w:tblPrEx>
        <w:trPr>
          <w:trHeight w:val="96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  <w14:textOutline>
                  <w14:noFill/>
                </w14:textOutline>
              </w:rPr>
              <w:t>教材內容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康軒出版社之藝術與人文課本</w:t>
            </w:r>
          </w:p>
        </w:tc>
      </w:tr>
      <w:tr>
        <w:tblPrEx>
          <w:shd w:val="clear" w:color="auto" w:fill="ced7e7"/>
        </w:tblPrEx>
        <w:trPr>
          <w:trHeight w:val="681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5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  <w14:textOutline>
                  <w14:noFill/>
                </w14:textOutline>
              </w:rPr>
              <w:t>作業內容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無</w:t>
            </w:r>
          </w:p>
        </w:tc>
      </w:tr>
      <w:tr>
        <w:tblPrEx>
          <w:shd w:val="clear" w:color="auto" w:fill="ced7e7"/>
        </w:tblPrEx>
        <w:trPr>
          <w:trHeight w:val="111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7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  <w14:textOutline>
                  <w14:noFill/>
                </w14:textOutline>
              </w:rPr>
              <w:t>平時成績評量方法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表演及演唱</w:t>
            </w:r>
          </w:p>
        </w:tc>
      </w:tr>
      <w:tr>
        <w:tblPrEx>
          <w:shd w:val="clear" w:color="auto" w:fill="ced7e7"/>
        </w:tblPrEx>
        <w:trPr>
          <w:trHeight w:val="150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9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  <w14:textOutline>
                  <w14:noFill/>
                </w14:textOutline>
              </w:rPr>
              <w:t>學期成績計算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表演及演唱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(50%):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包含舞台動作及唱歌。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筆試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(10%):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學習態度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(40%):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分組合作、上課表現及欣賞能力。</w:t>
            </w:r>
          </w:p>
        </w:tc>
      </w:tr>
      <w:tr>
        <w:tblPrEx>
          <w:shd w:val="clear" w:color="auto" w:fill="ced7e7"/>
        </w:tblPrEx>
        <w:trPr>
          <w:trHeight w:val="3042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1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  <w14:textOutline>
                  <w14:noFill/>
                </w14:textOutline>
              </w:rPr>
              <w:t>個人教學理念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音樂劇綜合了表演，音樂，繪畫等綜合型態的藝術呈現，相對平易近人且容易取得，是一個增進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藝術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欣賞能力的有效方式，本課程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鼓勵孩子以日常接觸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喜愛的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音樂劇題材作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為出發點，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培養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學生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對藝術的整體欣賞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能力，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引導學生從動人的故事情節，優美動聽的樂曲，深刻的表演呈現，豐富的舞台設計，場景轉換與構圖各種面向，來喜愛表演藝術，產生樂趣，進而達到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有效率的學習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並創作的目的。</w:t>
            </w:r>
          </w:p>
        </w:tc>
      </w:tr>
      <w:tr>
        <w:tblPrEx>
          <w:shd w:val="clear" w:color="auto" w:fill="ced7e7"/>
        </w:tblPrEx>
        <w:trPr>
          <w:trHeight w:val="1430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3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  <w14:textOutline>
                  <w14:noFill/>
                </w14:textOutline>
              </w:rPr>
              <w:t>擬請家長協助事項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帶領並陪伴孩子參與各類型藝術活動（例如展覽，音樂會，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舞台劇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等），增加親子互動也培養孩子體驗生活中音樂與藝術活動帶來的樂趣。</w:t>
            </w:r>
          </w:p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25334017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分機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374</w:t>
            </w:r>
          </w:p>
        </w:tc>
      </w:tr>
    </w:tbl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</w:p>
    <w:p>
      <w:pPr>
        <w:pStyle w:val="內文 A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bidi w:val="0"/>
        </w:sectPr>
      </w:pP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p>
      <w:pPr>
        <w:pStyle w:val="內文 A"/>
        <w:spacing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</w:rPr>
      </w:pP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en-US"/>
        </w:rPr>
        <w:t>(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zh-TW" w:eastAsia="zh-TW"/>
        </w:rPr>
        <w:t>請特別確認各單元是否有議題融入，比如是否有</w:t>
      </w:r>
      <w:r>
        <w:rPr>
          <w:rFonts w:ascii="微軟正黑體" w:cs="微軟正黑體" w:hAnsi="微軟正黑體" w:eastAsia="微軟正黑體"/>
          <w:b w:val="1"/>
          <w:bCs w:val="1"/>
          <w:u w:val="double"/>
          <w:shd w:val="clear" w:color="auto" w:fill="ffff00"/>
          <w:rtl w:val="0"/>
          <w:lang w:val="zh-TW" w:eastAsia="zh-TW"/>
        </w:rPr>
        <w:t>性別平等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zh-TW" w:eastAsia="zh-TW"/>
        </w:rPr>
        <w:t>相關單元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en-US"/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法治教育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永續發展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en-US"/>
              </w:rPr>
              <w:t>9.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zh-TW" w:eastAsia="zh-TW"/>
              </w:rPr>
              <w:t>勞動教育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 xml:space="preserve"> 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15.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家庭暴力及性侵性騷教育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 xml:space="preserve"> 其他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音樂劇風雲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黃金組合</w:t>
            </w: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無"/>
                <w:rFonts w:ascii="微軟正黑體" w:cs="微軟正黑體" w:hAnsi="微軟正黑體" w:eastAsia="微軟正黑體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zh-TW" w:eastAsia="zh-TW"/>
                <w14:textFill>
                  <w14:solidFill>
                    <w14:srgbClr w14:val="222222"/>
                  </w14:solidFill>
                </w14:textFill>
              </w:rPr>
              <w:t>期初教學研究會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國七八本位課程會議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開學、大掃除、正式上課、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幹部訓練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國中、高一高二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聯課介紹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新生拍證件照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音樂劇風雲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英國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VS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美國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國八九輔導課開始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國中電子生涯手冊暨特教知能研習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國八本位選課說明會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7-10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國八本位線上選課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7-8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國九第一次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模擬考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補行上班上課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9/20)</w:t>
            </w:r>
          </w:p>
        </w:tc>
      </w:tr>
      <w:tr>
        <w:tblPrEx>
          <w:shd w:val="clear" w:color="auto" w:fill="ced7e7"/>
        </w:tblPrEx>
        <w:trPr>
          <w:trHeight w:val="22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音樂劇風雲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歌劇魅影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國中導師會議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國中高關懷期初會議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 9:21-10:00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防災演練預演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 9:21-10:00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國家防災日校園防災演練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98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音樂劇風雲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獅子王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中秋節放假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國九多元能力開發班始業式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技職教育課程家長說明會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學校日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家長代表大會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音樂劇風雲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悲慘世界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27-28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國七新生健檢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校內科展開始報名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教師節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國七尿液複篩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國八女生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HPV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接種</w:t>
            </w:r>
          </w:p>
        </w:tc>
      </w:tr>
      <w:tr>
        <w:tblPrEx>
          <w:shd w:val="clear" w:color="auto" w:fill="ced7e7"/>
        </w:tblPrEx>
        <w:trPr>
          <w:trHeight w:val="58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音樂劇風雲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台灣自製音樂劇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國九晚自習開始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Imovie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短片製作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國慶日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13-14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認輔老師會議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Imovie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短片製作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全校導師會議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期中教學研究會週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特教線上知能研習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18-11/9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臺北市五項藝術比賽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田徑單項計時決賽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ab/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全校大隊接力預賽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Imovie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短片製作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國七健身操比賽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國八啦啦隊比賽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校內科展報名截止</w:t>
            </w:r>
          </w:p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Imovie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短片製作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5 58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週年校慶預演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6 58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週年校慶暨園遊會、班際大隊接力決賽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新細明體" w:cs="新細明體" w:hAnsi="新細明體" w:eastAsia="新細明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十一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hd w:val="clear" w:color="auto" w:fill="fbe4d5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Imovie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短片製作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校慶補假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全校學生流感疫苗接種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專任老師座談會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Imovie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短片製作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國語文競賽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八九年級職群試探活動</w:t>
            </w:r>
          </w:p>
        </w:tc>
      </w:tr>
      <w:tr>
        <w:tblPrEx>
          <w:shd w:val="clear" w:color="auto" w:fill="ced7e7"/>
        </w:tblPrEx>
        <w:trPr>
          <w:trHeight w:val="58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『偶』像大觀園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認識不同國家的偶戲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多元能力開發班結業式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『偶』像大觀園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認識台灣傳統偶戲與操作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國中導師會議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領航者社群校際交流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2-3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國八社區高級中等學校專業群科參訪活動</w:t>
            </w:r>
          </w:p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『偶』像大觀園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認識台灣布袋戲的發展史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6-17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『偶』像大觀園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台灣現代偶戲的應用與發展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13-17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期末教學研究會週</w:t>
            </w:r>
          </w:p>
        </w:tc>
      </w:tr>
      <w:tr>
        <w:tblPrEx>
          <w:shd w:val="clear" w:color="auto" w:fill="ced7e7"/>
        </w:tblPrEx>
        <w:trPr>
          <w:trHeight w:val="170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反骨藝術新浪潮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認識現代舞、後現代舞、舞蹈劇場和舞蹈科技的特色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國中德行審查暨期末高關懷會議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20-24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作業抽查週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國中課程核心小組會議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感飢日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23-24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次模擬考</w:t>
            </w:r>
          </w:p>
        </w:tc>
      </w:tr>
      <w:tr>
        <w:tblPrEx>
          <w:shd w:val="clear" w:color="auto" w:fill="ced7e7"/>
        </w:tblPrEx>
        <w:trPr>
          <w:trHeight w:val="172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反骨藝術新浪潮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賞析現代舞、後現代舞、舞蹈劇場和舞蹈科技之美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27-1/7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國中課發會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28-1/4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國八下學期本位選課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開國紀念日</w:t>
            </w:r>
          </w:p>
        </w:tc>
      </w:tr>
      <w:tr>
        <w:tblPrEx>
          <w:shd w:val="clear" w:color="auto" w:fill="ced7e7"/>
        </w:tblPrEx>
        <w:trPr>
          <w:trHeight w:val="86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111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元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反骨藝術新浪潮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體驗舞動身體的樂趣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3-14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身障生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IEP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聯絡簿抽查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期末測驗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國八輔導課結束</w:t>
            </w:r>
          </w:p>
        </w:tc>
      </w:tr>
      <w:tr>
        <w:tblPrEx>
          <w:shd w:val="clear" w:color="auto" w:fill="ced7e7"/>
        </w:tblPrEx>
        <w:trPr>
          <w:trHeight w:val="198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17-18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國九期末考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國七八期末考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19-21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國九教育旅行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寒假開始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補行上班</w:t>
            </w:r>
          </w:p>
        </w:tc>
      </w:tr>
    </w:tbl>
    <w:p>
      <w:pPr>
        <w:pStyle w:val="內文 A"/>
        <w:jc w:val="center"/>
      </w:pPr>
      <w:r>
        <w:rPr>
          <w:rStyle w:val="無"/>
          <w:rFonts w:ascii="微軟正黑體" w:cs="微軟正黑體" w:hAnsi="微軟正黑體" w:eastAsia="微軟正黑體"/>
          <w:b w:val="1"/>
          <w:bCs w:val="1"/>
          <w:sz w:val="32"/>
          <w:szCs w:val="32"/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儷宋 Pro">
    <w:charset w:val="00"/>
    <w:family w:val="roman"/>
    <w:pitch w:val="default"/>
  </w:font>
  <w:font w:name="新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