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en-US"/>
        </w:rPr>
        <w:t>110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學年度第一學期</w:t>
      </w:r>
    </w:p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國中部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音樂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科教學活動計畫書</w:t>
      </w: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51"/>
        <w:gridCol w:w="2835"/>
        <w:gridCol w:w="1700"/>
        <w:gridCol w:w="3216"/>
      </w:tblGrid>
      <w:tr>
        <w:tblPrEx>
          <w:shd w:val="clear" w:color="auto" w:fill="ced7e7"/>
        </w:tblPrEx>
        <w:trPr>
          <w:trHeight w:val="675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902</w:t>
            </w:r>
            <w:r>
              <w:rPr>
                <w:rFonts w:ascii="微軟正黑體" w:cs="微軟正黑體" w:hAnsi="微軟正黑體" w:eastAsia="微軟正黑體" w:hint="eastAs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、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903</w:t>
            </w:r>
            <w:r>
              <w:rPr>
                <w:rFonts w:ascii="微軟正黑體" w:cs="微軟正黑體" w:hAnsi="微軟正黑體" w:eastAsia="微軟正黑體" w:hint="eastAs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、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905</w:t>
            </w:r>
            <w:r>
              <w:rPr>
                <w:rFonts w:ascii="微軟正黑體" w:cs="微軟正黑體" w:hAnsi="微軟正黑體" w:eastAsia="微軟正黑體" w:hint="eastAs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、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908</w:t>
            </w:r>
            <w:r>
              <w:rPr>
                <w:rFonts w:ascii="微軟正黑體" w:cs="微軟正黑體" w:hAnsi="微軟正黑體" w:eastAsia="微軟正黑體" w:hint="eastAs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、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909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任課老師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董璘</w:t>
            </w:r>
          </w:p>
        </w:tc>
      </w:tr>
      <w:tr>
        <w:tblPrEx>
          <w:shd w:val="clear" w:color="auto" w:fill="ced7e7"/>
        </w:tblPrEx>
        <w:trPr>
          <w:trHeight w:val="1983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20" w:lineRule="atLeast"/>
              <w:jc w:val="both"/>
              <w:rPr>
                <w:rFonts w:eastAsia="Helvetica Neue" w:hint="eastAsia"/>
                <w:b w:val="1"/>
                <w:bCs w:val="1"/>
                <w:lang w:val="zh-TW" w:eastAsia="zh-TW"/>
                <w14:textOutline>
                  <w14:noFill/>
                </w14:textOutline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  <w14:textOutline>
                  <w14:noFill/>
                </w14:textOutline>
              </w:rPr>
              <w:t>教學目標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引導並鼓勵對音樂的喜愛。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培養欣賞音樂的能力與習慣。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發展演唱與演奏之技能。康軒出版社之藝術課本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啟發對音樂創作之興趣。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學習使用科技技術認識音樂。</w:t>
            </w:r>
          </w:p>
        </w:tc>
      </w:tr>
      <w:tr>
        <w:tblPrEx>
          <w:shd w:val="clear" w:color="auto" w:fill="ced7e7"/>
        </w:tblPrEx>
        <w:trPr>
          <w:trHeight w:val="510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康軒出版社之藝術與人文課本</w:t>
            </w:r>
          </w:p>
        </w:tc>
      </w:tr>
      <w:tr>
        <w:tblPrEx>
          <w:shd w:val="clear" w:color="auto" w:fill="ced7e7"/>
        </w:tblPrEx>
        <w:trPr>
          <w:trHeight w:val="396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無</w:t>
            </w:r>
          </w:p>
        </w:tc>
      </w:tr>
      <w:tr>
        <w:tblPrEx>
          <w:shd w:val="clear" w:color="auto" w:fill="ced7e7"/>
        </w:tblPrEx>
        <w:trPr>
          <w:trHeight w:val="812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四、平時成績評量方法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學習單、分組討論與呈現、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ipad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軟體操作</w:t>
            </w:r>
          </w:p>
        </w:tc>
      </w:tr>
      <w:tr>
        <w:tblPrEx>
          <w:shd w:val="clear" w:color="auto" w:fill="ced7e7"/>
        </w:tblPrEx>
        <w:trPr>
          <w:trHeight w:val="1830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五、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學期</w:t>
            </w: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成績計算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數位音樂軟體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(Garageband)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的操作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(50%)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筆試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(20%):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學生經由教師依能力指標、教材內容所編定之測驗評量之。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學習態度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(30%):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上課表現及欣賞能力。</w:t>
            </w:r>
          </w:p>
        </w:tc>
      </w:tr>
      <w:tr>
        <w:tblPrEx>
          <w:shd w:val="clear" w:color="auto" w:fill="ced7e7"/>
        </w:tblPrEx>
        <w:trPr>
          <w:trHeight w:val="3015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音樂不僅是一種抒發情感和舒壓的方式，更能豐富和美化生活。我希望鼓勵和引導學生培養這種能力，我相信有效率的學習應該從喜愛與樂趣出發，我們將引導並鼓勵孩子以日常接觸，自己喜愛，隨手可得的音樂與工具為出發點，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擴大至瞭解，欣賞，乃至於表演帶領並陪伴孩子參與各類型音樂與藝術活動（例如展覽，音樂會，演唱等），增加親子互動也培養孩子體驗生活中音樂與藝術活動帶來的樂趣。類型的音樂創作。</w:t>
            </w:r>
          </w:p>
        </w:tc>
      </w:tr>
      <w:tr>
        <w:tblPrEx>
          <w:shd w:val="clear" w:color="auto" w:fill="ced7e7"/>
        </w:tblPrEx>
        <w:trPr>
          <w:trHeight w:val="1828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七、擬請家長協助事項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帶領並陪伴孩子參與各類型音樂與藝術活動（例如展覽，音樂會，演唱等），增加親子互動也培養孩子體驗生活中音樂與藝術活動帶來的樂趣。</w:t>
            </w:r>
          </w:p>
        </w:tc>
      </w:tr>
      <w:tr>
        <w:tblPrEx>
          <w:shd w:val="clear" w:color="auto" w:fill="ced7e7"/>
        </w:tblPrEx>
        <w:trPr>
          <w:trHeight w:val="944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shd w:val="nil" w:color="auto" w:fill="auto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25334017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分機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374</w:t>
            </w:r>
          </w:p>
        </w:tc>
      </w:tr>
    </w:tbl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</w:p>
    <w:p>
      <w:pPr>
        <w:pStyle w:val="內文 A"/>
        <w:jc w:val="center"/>
        <w:sectPr>
          <w:headerReference w:type="default" r:id="rId4"/>
          <w:footerReference w:type="default" r:id="rId5"/>
          <w:pgSz w:w="11900" w:h="16840" w:orient="portrait"/>
          <w:pgMar w:top="284" w:right="284" w:bottom="284" w:left="284" w:header="851" w:footer="219"/>
          <w:bidi w:val="0"/>
        </w:sectPr>
      </w:pPr>
    </w:p>
    <w:p>
      <w:pPr>
        <w:pStyle w:val="內文 A"/>
        <w:jc w:val="center"/>
        <w:rPr>
          <w:rFonts w:ascii="微軟正黑體" w:cs="微軟正黑體" w:hAnsi="微軟正黑體" w:eastAsia="微軟正黑體"/>
          <w:b w:val="1"/>
          <w:bCs w:val="1"/>
          <w:sz w:val="32"/>
          <w:szCs w:val="32"/>
          <w:lang w:val="zh-TW" w:eastAsia="zh-TW"/>
        </w:rPr>
      </w:pP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【教學進度表】</w:t>
      </w:r>
    </w:p>
    <w:p>
      <w:pPr>
        <w:pStyle w:val="內文 A"/>
        <w:spacing w:line="400" w:lineRule="exact"/>
        <w:jc w:val="center"/>
        <w:rPr>
          <w:rFonts w:ascii="微軟正黑體" w:cs="微軟正黑體" w:hAnsi="微軟正黑體" w:eastAsia="微軟正黑體"/>
          <w:b w:val="1"/>
          <w:bCs w:val="1"/>
          <w:sz w:val="32"/>
          <w:szCs w:val="32"/>
        </w:rPr>
      </w:pP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en-US"/>
        </w:rPr>
        <w:t>(</w:t>
      </w: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zh-TW" w:eastAsia="zh-TW"/>
        </w:rPr>
        <w:t>請特別確認各單元是否有議題融入，比如是否有</w:t>
      </w:r>
      <w:r>
        <w:rPr>
          <w:rFonts w:ascii="微軟正黑體" w:cs="微軟正黑體" w:hAnsi="微軟正黑體" w:eastAsia="微軟正黑體"/>
          <w:b w:val="1"/>
          <w:bCs w:val="1"/>
          <w:u w:val="double"/>
          <w:shd w:val="clear" w:color="auto" w:fill="ffff00"/>
          <w:rtl w:val="0"/>
          <w:lang w:val="zh-TW" w:eastAsia="zh-TW"/>
        </w:rPr>
        <w:t>性別平等</w:t>
      </w: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zh-TW" w:eastAsia="zh-TW"/>
        </w:rPr>
        <w:t>相關單元</w:t>
      </w:r>
      <w:r>
        <w:rPr>
          <w:rFonts w:ascii="微軟正黑體" w:cs="微軟正黑體" w:hAnsi="微軟正黑體" w:eastAsia="微軟正黑體"/>
          <w:b w:val="1"/>
          <w:bCs w:val="1"/>
          <w:shd w:val="clear" w:color="auto" w:fill="ffff00"/>
          <w:rtl w:val="0"/>
          <w:lang w:val="en-US"/>
        </w:rPr>
        <w:t>)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612"/>
        <w:gridCol w:w="1474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品德教育</w:t>
            </w:r>
          </w:p>
        </w:tc>
        <w:tc>
          <w:tcPr>
            <w:tcW w:type="dxa" w:w="1148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環境教育</w:t>
            </w:r>
          </w:p>
        </w:tc>
        <w:tc>
          <w:tcPr>
            <w:tcW w:type="dxa" w:w="1771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法治教育</w:t>
            </w:r>
          </w:p>
        </w:tc>
        <w:tc>
          <w:tcPr>
            <w:tcW w:type="dxa" w:w="147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永續發展</w:t>
            </w:r>
          </w:p>
        </w:tc>
        <w:tc>
          <w:tcPr>
            <w:tcW w:type="dxa" w:w="1559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海洋教育</w:t>
            </w:r>
          </w:p>
        </w:tc>
        <w:tc>
          <w:tcPr>
            <w:tcW w:type="dxa" w:w="1275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人權教育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261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7.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生命教育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8.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clear" w:color="auto" w:fill="ffff00"/>
                <w:rtl w:val="0"/>
                <w:lang w:val="en-US"/>
              </w:rPr>
              <w:t>9.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clear" w:color="auto" w:fill="ffff00"/>
                <w:rtl w:val="0"/>
                <w:lang w:val="zh-TW" w:eastAsia="zh-TW"/>
              </w:rPr>
              <w:t>勞動教育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10.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多元文化教育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11.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clear" w:color="auto" w:fill="ffff00"/>
                <w:rtl w:val="0"/>
                <w:lang w:val="zh-TW" w:eastAsia="zh-TW"/>
              </w:rPr>
              <w:t>性別平等教育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12.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生涯發展教育</w:t>
            </w:r>
          </w:p>
        </w:tc>
        <w:tc>
          <w:tcPr>
            <w:tcW w:type="dxa" w:w="2536"/>
            <w:gridSpan w:val="2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13.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消費者保護教育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40"/>
            <w:gridSpan w:val="9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14.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 xml:space="preserve"> 新移民多元文化教育</w:t>
            </w:r>
          </w:p>
        </w:tc>
        <w:tc>
          <w:tcPr>
            <w:tcW w:type="dxa" w:w="3245"/>
            <w:gridSpan w:val="3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15.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家庭暴力及性侵性騷教育</w:t>
            </w:r>
          </w:p>
        </w:tc>
        <w:tc>
          <w:tcPr>
            <w:tcW w:type="dxa" w:w="4096"/>
            <w:gridSpan w:val="6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16.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 xml:space="preserve"> 其他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道德教育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…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shd w:val="nil" w:color="auto" w:fill="auto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1148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left="212" w:right="212" w:firstLine="0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資訊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9"/>
            </w:tcMar>
            <w:vAlign w:val="center"/>
          </w:tcPr>
          <w:p>
            <w:pPr>
              <w:pStyle w:val="內文 A"/>
              <w:spacing w:line="20" w:lineRule="atLeast"/>
              <w:ind w:left="89" w:right="89" w:firstLine="0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課程說明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從國民到現代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映照家鄉的國民樂派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4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無"/>
                <w:rFonts w:ascii="微軟正黑體" w:cs="微軟正黑體" w:hAnsi="微軟正黑體" w:eastAsia="微軟正黑體"/>
                <w:outline w:val="0"/>
                <w:color w:val="222222"/>
                <w:sz w:val="20"/>
                <w:szCs w:val="20"/>
                <w:u w:color="222222"/>
                <w:shd w:val="clear" w:color="auto" w:fill="ffffff"/>
                <w:rtl w:val="0"/>
                <w:lang w:val="zh-TW" w:eastAsia="zh-TW"/>
                <w14:textFill>
                  <w14:solidFill>
                    <w14:srgbClr w14:val="222222"/>
                  </w14:solidFill>
                </w14:textFill>
              </w:rPr>
              <w:t>期初教學研究會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國七八本位課程會議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開學、大掃除、正式上課、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16:00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幹部訓練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國中、高一高二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聯課介紹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新生拍證件照</w:t>
            </w:r>
          </w:p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九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cs="微軟正黑體" w:hAnsi="Calibri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『荒山之夜』樂曲賞析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認識俄國作曲家林姆斯基高沙可夫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國八九輔導課開始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國中電子生涯手冊暨特教知能研習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國八本位選課說明會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7-10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國八本位線上選課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7-8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國九第一次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模擬考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無"/>
                <w:rFonts w:ascii="微軟正黑體" w:cs="微軟正黑體" w:hAnsi="微軟正黑體" w:eastAsia="微軟正黑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補行上班上課</w:t>
            </w:r>
            <w:r>
              <w:rPr>
                <w:rStyle w:val="無"/>
                <w:rFonts w:ascii="微軟正黑體" w:cs="微軟正黑體" w:hAnsi="微軟正黑體" w:eastAsia="微軟正黑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無"/>
                <w:rFonts w:ascii="微軟正黑體" w:cs="微軟正黑體" w:hAnsi="微軟正黑體" w:eastAsia="微軟正黑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</w:t>
            </w:r>
            <w:r>
              <w:rPr>
                <w:rStyle w:val="無"/>
                <w:rFonts w:ascii="微軟正黑體" w:cs="微軟正黑體" w:hAnsi="微軟正黑體" w:eastAsia="微軟正黑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9/20)</w:t>
            </w:r>
          </w:p>
        </w:tc>
      </w:tr>
      <w:tr>
        <w:tblPrEx>
          <w:shd w:val="clear" w:color="auto" w:fill="ced7e7"/>
        </w:tblPrEx>
        <w:trPr>
          <w:trHeight w:val="225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『摩爾道河』樂曲賞析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認識捷克作曲家斯梅塔納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國中導師會議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國中高關懷期初會議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領航者社群會議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15 9:21-10:00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防災演練預演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 9:21-10:00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國家防災日校園防災演練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教學大綱及班級經營上傳截止</w:t>
            </w:r>
          </w:p>
        </w:tc>
      </w:tr>
      <w:tr>
        <w:tblPrEx>
          <w:shd w:val="clear" w:color="auto" w:fill="ced7e7"/>
        </w:tblPrEx>
        <w:trPr>
          <w:trHeight w:val="198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『新世界交響曲』樂曲賞析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認識捷克音樂家德弗札克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調整放假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中秋節放假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國九多元能力開發班始業式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技職教育課程家長說明會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學校日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家長代表大會</w:t>
            </w:r>
          </w:p>
        </w:tc>
      </w:tr>
      <w:tr>
        <w:tblPrEx>
          <w:shd w:val="clear" w:color="auto" w:fill="ced7e7"/>
        </w:tblPrEx>
        <w:trPr>
          <w:trHeight w:val="144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欣賞『皮爾金組曲』中的山魔王的大廳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認識挪威音樂家葛利格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27-28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國七新生健檢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校內科展開始報名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教師節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國七尿液複篩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國八女生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HPV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接種</w:t>
            </w:r>
          </w:p>
        </w:tc>
      </w:tr>
      <w:tr>
        <w:tblPrEx>
          <w:shd w:val="clear" w:color="auto" w:fill="ced7e7"/>
        </w:tblPrEx>
        <w:trPr>
          <w:trHeight w:val="86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『幻』畫印象樂派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光影的描繪大師：德布西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欣賞：月光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國九晚自習開始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管弦樂色彩魔法師：拉威爾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欣賞：『Ｄ大調左手鋼琴協奏曲』、『波麗路』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國慶日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13-14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次期中考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認輔老師會議</w:t>
            </w:r>
          </w:p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多『變』的現代樂派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史特拉汶斯基『春之祭』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全校導師會議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18-22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期中教學研究會週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18-29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公開授課週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18-22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特教線上知能研習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18-11/9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臺北市五項藝術比賽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田徑單項計時決賽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ab/>
              <w:t>22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全校大隊接力預賽</w:t>
            </w:r>
          </w:p>
        </w:tc>
      </w:tr>
      <w:tr>
        <w:tblPrEx>
          <w:shd w:val="clear" w:color="auto" w:fill="ced7e7"/>
        </w:tblPrEx>
        <w:trPr>
          <w:trHeight w:val="114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聲響實驗室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約翰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凱基『預置鋼琴』、『幾遇音樂』、『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分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秒』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領航者社群會議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國七健身操比賽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國八啦啦隊比賽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校內科展報名截止</w:t>
            </w:r>
          </w:p>
        </w:tc>
      </w:tr>
      <w:tr>
        <w:tblPrEx>
          <w:shd w:val="clear" w:color="auto" w:fill="ced7e7"/>
        </w:tblPrEx>
        <w:trPr>
          <w:trHeight w:val="88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數位音樂教學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Garageband</w:t>
            </w: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介紹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5 58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週年校慶預演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6 58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週年校慶暨園遊會、班際大隊接力決賽</w:t>
            </w:r>
          </w:p>
        </w:tc>
      </w:tr>
      <w:tr>
        <w:tblPrEx>
          <w:shd w:val="clear" w:color="auto" w:fill="ced7e7"/>
        </w:tblPrEx>
        <w:trPr>
          <w:trHeight w:val="114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Style w:val="無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Hyperlink.0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新細明體" w:cs="新細明體" w:hAnsi="新細明體" w:eastAsia="新細明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十一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hd w:val="clear" w:color="auto" w:fill="fbe4d5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數位音樂教學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Garageband 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校慶補假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全校學生流感疫苗接種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暫定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專任老師座談會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十二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數位音樂教學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Garageband 3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15-19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國語文競賽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15-19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八九年級職群試探活動</w:t>
            </w:r>
          </w:p>
        </w:tc>
      </w:tr>
      <w:tr>
        <w:tblPrEx>
          <w:shd w:val="clear" w:color="auto" w:fill="ced7e7"/>
        </w:tblPrEx>
        <w:trPr>
          <w:trHeight w:val="782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十三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數位音樂教學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Garageband 4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多元能力開發班結業式</w:t>
            </w:r>
          </w:p>
        </w:tc>
      </w:tr>
      <w:tr>
        <w:tblPrEx>
          <w:shd w:val="clear" w:color="auto" w:fill="ced7e7"/>
        </w:tblPrEx>
        <w:trPr>
          <w:trHeight w:val="144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Style w:val="無"/>
                <w:rFonts w:eastAsia="標楷體" w:hint="eastAsia"/>
                <w:shd w:val="nil" w:color="auto" w:fill="auto"/>
                <w:rtl w:val="0"/>
                <w:lang w:val="zh-TW" w:eastAsia="zh-TW"/>
              </w:rPr>
              <w:t>十四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數位音樂教學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Garageband 5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國中導師會議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領航者社群校際交流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2-3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次期中考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國八社區高級中等學校專業群科參訪活動</w:t>
            </w:r>
          </w:p>
        </w:tc>
      </w:tr>
      <w:tr>
        <w:tblPrEx>
          <w:shd w:val="clear" w:color="auto" w:fill="ced7e7"/>
        </w:tblPrEx>
        <w:trPr>
          <w:trHeight w:val="782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Style w:val="無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新細明體" w:cs="新細明體" w:hAnsi="新細明體" w:eastAsia="新細明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十五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數位音樂教學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Garageband 6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6-17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公開授課週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跟著爵士樂搖擺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爵士樂常見的節奏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13-17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期末教學研究會週</w:t>
            </w:r>
          </w:p>
        </w:tc>
      </w:tr>
      <w:tr>
        <w:tblPrEx>
          <w:shd w:val="clear" w:color="auto" w:fill="ced7e7"/>
        </w:tblPrEx>
        <w:trPr>
          <w:trHeight w:val="170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  <w:rPr>
                <w:rStyle w:val="無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跟著爵士樂搖擺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常見的爵士樂編制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國中德行審查暨期末高關懷會議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20-24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作業抽查週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國中課程核心小組會議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感飢日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23-24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國九第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次模擬考</w:t>
            </w:r>
          </w:p>
        </w:tc>
      </w:tr>
      <w:tr>
        <w:tblPrEx>
          <w:shd w:val="clear" w:color="auto" w:fill="ced7e7"/>
        </w:tblPrEx>
        <w:trPr>
          <w:trHeight w:val="172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  <w:rPr>
                <w:rStyle w:val="無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跟著爵士樂搖擺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爵士樂的即興表演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英語文競賽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27-1/7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校內科展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國中課發會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28-1/4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國八下學期本位選課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開國紀念日</w:t>
            </w:r>
          </w:p>
        </w:tc>
      </w:tr>
      <w:tr>
        <w:tblPrEx>
          <w:shd w:val="clear" w:color="auto" w:fill="ced7e7"/>
        </w:tblPrEx>
        <w:trPr>
          <w:trHeight w:val="86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111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Style w:val="無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元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cs="微軟正黑體" w:hAnsi="Times New Roman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跟著爵士樂搖擺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爵士樂在台灣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儷宋 Pro" w:cs="Arial Unicode MS" w:hAnsi="儷宋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✓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3-14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身障生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IEP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聯絡簿抽查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領航者社群會議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期末測驗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國八輔導課結束</w:t>
            </w:r>
          </w:p>
        </w:tc>
      </w:tr>
      <w:tr>
        <w:tblPrEx>
          <w:shd w:val="clear" w:color="auto" w:fill="ced7e7"/>
        </w:tblPrEx>
        <w:trPr>
          <w:trHeight w:val="198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廿一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國九輔導課、晚自習結束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17-18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國九期末考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18-19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國七八期末考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19-21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國九教育旅行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休業式、</w:t>
            </w: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10:10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校務會議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寒假開始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補行上班</w:t>
            </w:r>
          </w:p>
        </w:tc>
      </w:tr>
    </w:tbl>
    <w:p>
      <w:pPr>
        <w:pStyle w:val="內文 A"/>
        <w:jc w:val="center"/>
      </w:pPr>
      <w:r>
        <w:rPr>
          <w:rStyle w:val="無"/>
          <w:rFonts w:ascii="微軟正黑體" w:cs="微軟正黑體" w:hAnsi="微軟正黑體" w:eastAsia="微軟正黑體"/>
          <w:b w:val="1"/>
          <w:bCs w:val="1"/>
          <w:sz w:val="32"/>
          <w:szCs w:val="32"/>
        </w:rPr>
      </w:r>
    </w:p>
    <w:sectPr>
      <w:headerReference w:type="default" r:id="rId6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標楷體">
    <w:charset w:val="00"/>
    <w:family w:val="roman"/>
    <w:pitch w:val="default"/>
  </w:font>
  <w:font w:name="微軟正黑體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儷宋 Pro">
    <w:charset w:val="00"/>
    <w:family w:val="roman"/>
    <w:pitch w:val="default"/>
  </w:font>
  <w:font w:name="新細明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4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4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6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4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0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8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shd w:val="nil" w:color="auto" w:fill="auto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