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1F76AE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A26BEB">
        <w:rPr>
          <w:rFonts w:ascii="微軟正黑體" w:eastAsia="微軟正黑體" w:hAnsi="微軟正黑體" w:hint="eastAsia"/>
          <w:b/>
          <w:sz w:val="36"/>
          <w:szCs w:val="36"/>
        </w:rPr>
        <w:t>地理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____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3544"/>
        <w:gridCol w:w="1701"/>
        <w:gridCol w:w="3215"/>
      </w:tblGrid>
      <w:tr w:rsidR="00482AD9" w:rsidRPr="004B127C" w:rsidTr="00A26BEB">
        <w:trPr>
          <w:trHeight w:hRule="exact" w:val="835"/>
          <w:jc w:val="center"/>
        </w:trPr>
        <w:tc>
          <w:tcPr>
            <w:tcW w:w="1942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3544" w:type="dxa"/>
            <w:vAlign w:val="center"/>
          </w:tcPr>
          <w:p w:rsidR="00482AD9" w:rsidRPr="004B127C" w:rsidRDefault="00A26BE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01~909</w:t>
            </w:r>
          </w:p>
        </w:tc>
        <w:tc>
          <w:tcPr>
            <w:tcW w:w="170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4B127C" w:rsidRDefault="00A26BE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482AD9" w:rsidRPr="004B127C" w:rsidTr="00A26BEB">
        <w:trPr>
          <w:trHeight w:hRule="exact" w:val="1271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482AD9" w:rsidRPr="004B127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center"/>
          </w:tcPr>
          <w:p w:rsidR="00A26BEB" w:rsidRPr="008440E5" w:rsidRDefault="00A26BEB" w:rsidP="00A26BE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1.運用地理的基本概念，認識區域地理現象的分析解釋。</w:t>
            </w:r>
          </w:p>
          <w:p w:rsidR="00A26BEB" w:rsidRPr="008440E5" w:rsidRDefault="00A26BEB" w:rsidP="00A26BE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使用閱讀理解策略，引導學生閱讀的技巧與培養做筆記的習慣。</w:t>
            </w:r>
          </w:p>
          <w:p w:rsidR="00482AD9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3.透過自學、小組討論，以團隊合作的學習方式，塑造互助共好的學習氛圍。</w:t>
            </w:r>
          </w:p>
        </w:tc>
      </w:tr>
      <w:tr w:rsidR="00482AD9" w:rsidRPr="004B127C" w:rsidTr="00A26BEB">
        <w:trPr>
          <w:trHeight w:hRule="exact" w:val="856"/>
          <w:jc w:val="center"/>
        </w:trPr>
        <w:tc>
          <w:tcPr>
            <w:tcW w:w="1942" w:type="dxa"/>
            <w:vAlign w:val="center"/>
          </w:tcPr>
          <w:p w:rsidR="00482AD9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二、</w:t>
            </w:r>
            <w:r w:rsidR="00482AD9" w:rsidRPr="004B127C">
              <w:rPr>
                <w:rFonts w:ascii="微軟正黑體" w:eastAsia="微軟正黑體" w:hAnsi="微軟正黑體" w:hint="eastAsia"/>
                <w:b/>
              </w:rPr>
              <w:t>教材內容</w:t>
            </w:r>
          </w:p>
        </w:tc>
        <w:tc>
          <w:tcPr>
            <w:tcW w:w="8460" w:type="dxa"/>
            <w:gridSpan w:val="3"/>
            <w:vAlign w:val="center"/>
          </w:tcPr>
          <w:p w:rsidR="00A26BEB" w:rsidRDefault="00A26BEB" w:rsidP="00A26BEB">
            <w:p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>
              <w:rPr>
                <w:rFonts w:ascii="微軟正黑體" w:eastAsia="微軟正黑體" w:hAnsi="微軟正黑體"/>
                <w:szCs w:val="32"/>
              </w:rPr>
              <w:t>1.</w:t>
            </w:r>
            <w:r>
              <w:rPr>
                <w:rFonts w:ascii="微軟正黑體" w:eastAsia="微軟正黑體" w:hAnsi="微軟正黑體" w:hint="eastAsia"/>
                <w:szCs w:val="32"/>
              </w:rPr>
              <w:t>康軒版社會課本第五冊課本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  <w:p w:rsidR="00482AD9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2</w:t>
            </w:r>
            <w:r>
              <w:rPr>
                <w:rFonts w:ascii="微軟正黑體" w:eastAsia="微軟正黑體" w:hAnsi="微軟正黑體"/>
                <w:szCs w:val="32"/>
              </w:rPr>
              <w:t>.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老師自製學習單。</w:t>
            </w:r>
          </w:p>
        </w:tc>
      </w:tr>
      <w:tr w:rsidR="00A26BEB" w:rsidRPr="004B127C" w:rsidTr="00A26BEB">
        <w:trPr>
          <w:trHeight w:hRule="exact" w:val="1699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學習單(課中)。</w:t>
            </w:r>
          </w:p>
          <w:p w:rsidR="00A26BEB" w:rsidRPr="008440E5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康軒第五冊練習本</w:t>
            </w:r>
          </w:p>
          <w:p w:rsidR="00A26BEB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康版地理講義命題焦點</w:t>
            </w:r>
          </w:p>
          <w:p w:rsidR="00A26BEB" w:rsidRPr="008440E5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  <w:szCs w:val="32"/>
              </w:rPr>
              <w:t>大滿貫複習講義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</w:tc>
      </w:tr>
      <w:tr w:rsidR="00A26BEB" w:rsidRPr="004B127C" w:rsidTr="00E64AF5">
        <w:trPr>
          <w:trHeight w:hRule="exact" w:val="1142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E64AF5" w:rsidRDefault="00A26BEB" w:rsidP="00A26BEB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E64AF5">
              <w:rPr>
                <w:rFonts w:ascii="微軟正黑體" w:eastAsia="微軟正黑體" w:hAnsi="微軟正黑體" w:hint="eastAsia"/>
                <w:kern w:val="0"/>
                <w:szCs w:val="28"/>
              </w:rPr>
              <w:t>如附件</w:t>
            </w:r>
            <w:r w:rsidR="00E64AF5" w:rsidRPr="00E64AF5">
              <w:rPr>
                <w:rFonts w:ascii="微軟正黑體" w:eastAsia="微軟正黑體" w:hAnsi="微軟正黑體" w:hint="eastAsia"/>
                <w:kern w:val="0"/>
                <w:szCs w:val="28"/>
              </w:rPr>
              <w:t>(在後面第五頁)</w:t>
            </w:r>
            <w:r w:rsidRPr="00E64AF5">
              <w:rPr>
                <w:rFonts w:ascii="微軟正黑體" w:eastAsia="微軟正黑體" w:hAnsi="微軟正黑體" w:hint="eastAsia"/>
                <w:kern w:val="0"/>
                <w:szCs w:val="28"/>
              </w:rPr>
              <w:t>。每個學生都有一張平時成績登記表，按上面項目計分。</w:t>
            </w:r>
          </w:p>
          <w:p w:rsidR="00A26BEB" w:rsidRPr="004B127C" w:rsidRDefault="00A26BEB" w:rsidP="00A26BEB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E64AF5">
              <w:rPr>
                <w:rFonts w:ascii="微軟正黑體" w:eastAsia="微軟正黑體" w:hAnsi="微軟正黑體" w:hint="eastAsia"/>
                <w:kern w:val="0"/>
                <w:szCs w:val="28"/>
              </w:rPr>
              <w:t>有上課態度、作業書寫、段考訂正、筆記整理、平時小考等項目。</w:t>
            </w:r>
          </w:p>
        </w:tc>
      </w:tr>
      <w:tr w:rsidR="00A26BEB" w:rsidRPr="004B127C" w:rsidTr="00A26BEB">
        <w:trPr>
          <w:trHeight w:hRule="exact" w:val="737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段考成績(社會合科)、60%平時成績。</w:t>
            </w:r>
          </w:p>
        </w:tc>
      </w:tr>
      <w:tr w:rsidR="00A26BEB" w:rsidRPr="004B127C" w:rsidTr="00A26BEB">
        <w:trPr>
          <w:trHeight w:hRule="exact" w:val="1363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Pr="008440E5">
              <w:rPr>
                <w:rFonts w:ascii="微軟正黑體" w:eastAsia="微軟正黑體" w:hAnsi="微軟正黑體"/>
              </w:rPr>
              <w:t xml:space="preserve"> </w:t>
            </w:r>
            <w:r w:rsidRPr="008440E5">
              <w:rPr>
                <w:rFonts w:ascii="微軟正黑體" w:eastAsia="微軟正黑體" w:hAnsi="微軟正黑體" w:hint="eastAsia"/>
              </w:rPr>
              <w:t>營造良好溫馨、積極、有想法的學習環境。</w:t>
            </w:r>
          </w:p>
          <w:p w:rsidR="00A26BEB" w:rsidRPr="008440E5" w:rsidRDefault="00A26BEB" w:rsidP="00A26BEB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 期許學生從自身出發，關心自己、關心他人</w:t>
            </w:r>
            <w:r>
              <w:rPr>
                <w:rFonts w:ascii="微軟正黑體" w:eastAsia="微軟正黑體" w:hAnsi="微軟正黑體" w:hint="eastAsia"/>
              </w:rPr>
              <w:t>，且能關心環境的</w:t>
            </w:r>
            <w:r w:rsidRPr="008440E5">
              <w:rPr>
                <w:rFonts w:ascii="微軟正黑體" w:eastAsia="微軟正黑體" w:hAnsi="微軟正黑體" w:hint="eastAsia"/>
              </w:rPr>
              <w:t>議題。</w:t>
            </w:r>
          </w:p>
          <w:p w:rsidR="00A26BEB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 培養學生對自己負責，尊重生命的認真態度。</w:t>
            </w:r>
          </w:p>
        </w:tc>
      </w:tr>
      <w:tr w:rsidR="00A26BEB" w:rsidRPr="004B127C" w:rsidTr="00A26BEB">
        <w:trPr>
          <w:trHeight w:hRule="exact" w:val="2417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1.關心孩子學習狀況，鼓勵孩子課餘時間多閱讀課外讀物，以增進對整個世界人文或自然環境的認識。</w:t>
            </w:r>
          </w:p>
          <w:p w:rsidR="00A26BEB" w:rsidRPr="008440E5" w:rsidRDefault="00A26BEB" w:rsidP="00A26BEB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2.</w:t>
            </w:r>
            <w:r>
              <w:rPr>
                <w:rFonts w:ascii="微軟正黑體" w:eastAsia="微軟正黑體" w:hAnsi="微軟正黑體" w:hint="eastAsia"/>
                <w:color w:val="000000"/>
              </w:rPr>
              <w:t>建議家中有世界地圖的地圖集，使用google earth軟體或相關地理遊戲APP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，讓孩子多一點機會熟悉世界各國的位置及文化。</w:t>
            </w:r>
          </w:p>
          <w:p w:rsidR="00A26BEB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3.鼓勵孩子自動完成作業，養成預習複習的習慣，並主動發問，以解決學習上的問題。</w:t>
            </w:r>
          </w:p>
        </w:tc>
      </w:tr>
      <w:tr w:rsidR="00A26BEB" w:rsidRPr="004B127C" w:rsidTr="00A26BEB">
        <w:trPr>
          <w:trHeight w:hRule="exact" w:val="992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學校連絡電話：02-25334017#352 (</w:t>
            </w:r>
            <w:r>
              <w:rPr>
                <w:rFonts w:ascii="微軟正黑體" w:eastAsia="微軟正黑體" w:hAnsi="微軟正黑體" w:hint="eastAsia"/>
              </w:rPr>
              <w:t>倘若來電未接，敬</w:t>
            </w:r>
            <w:r w:rsidRPr="008440E5">
              <w:rPr>
                <w:rFonts w:ascii="微軟正黑體" w:eastAsia="微軟正黑體" w:hAnsi="微軟正黑體" w:hint="eastAsia"/>
              </w:rPr>
              <w:t>請留言。)</w:t>
            </w:r>
          </w:p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8440E5">
                <w:rPr>
                  <w:rStyle w:val="ac"/>
                  <w:rFonts w:ascii="微軟正黑體" w:eastAsia="微軟正黑體" w:hAnsi="微軟正黑體"/>
                </w:rPr>
                <w:t>guosiaorong@gmail.com</w:t>
              </w:r>
            </w:hyperlink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9"/>
          <w:footerReference w:type="even" r:id="rId10"/>
          <w:footerReference w:type="default" r:id="rId11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2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3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D8062F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八</w:t>
            </w:r>
          </w:p>
          <w:p w:rsidR="00982465" w:rsidRPr="004B127C" w:rsidRDefault="00982465" w:rsidP="009824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國七範圍複習與檢討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120B4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國七八本位課程會議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開學、大掃除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正式上課、16:00放學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(國中、高一高二)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聯課介紹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新生拍證件照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ind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九</w:t>
            </w:r>
          </w:p>
          <w:p w:rsidR="00982465" w:rsidRPr="004B127C" w:rsidRDefault="00982465" w:rsidP="0098246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模擬考與檢討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國八九輔導課開始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國中電子生涯手冊暨特教知能研習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國八本位選課說明會</w:t>
            </w:r>
          </w:p>
          <w:p w:rsidR="008F14C0" w:rsidRPr="00120B41" w:rsidRDefault="008F14C0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國八本位線上選課</w:t>
            </w:r>
          </w:p>
          <w:p w:rsidR="008F14C0" w:rsidRPr="00120B41" w:rsidRDefault="008F14C0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國九第一次</w:t>
            </w:r>
            <w:r w:rsidRPr="00120B4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strike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補行上班上課(補9/20)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L1漠南非洲的自然環境與人文特色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國中高關懷期初會議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領航者社群會議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9:21-10:00防災演練預演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9:21-10:00國家防災日校園防災演練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1863E3" w:rsidRDefault="00982465" w:rsidP="009824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1863E3" w:rsidRDefault="00982465" w:rsidP="009824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複習：西亞與北非、全球氣候概述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中秋節放假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國九多元能力開發班始業式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技職教育課程家長說明會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學校日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漠南非洲的發展與挑戰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27-28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國七新生健檢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校內科展開始報名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教師節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國七尿液複篩</w:t>
            </w:r>
          </w:p>
          <w:p w:rsidR="008F14C0" w:rsidRPr="00561B39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國八女生HPV接種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ind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十</w:t>
            </w:r>
          </w:p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問題探究：公平貿易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國九晚自習開始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第一次段考&amp;國八複習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國慶日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補行放假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第1次期中考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認輔老師會議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82465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複習季風亞洲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8F14C0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全校導師會議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18-22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期中教學研究會週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公開授課週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18-22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特教線上知能研習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18-11/9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臺北市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五項藝術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比賽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田徑單項計時決賽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ab/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L3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</w:rPr>
              <w:t>歐洲自然環境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領航者社群會議</w:t>
            </w:r>
          </w:p>
          <w:p w:rsidR="008F14C0" w:rsidRPr="00120B41" w:rsidRDefault="008F14C0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國七健身操比賽</w:t>
            </w:r>
          </w:p>
          <w:p w:rsidR="008F14C0" w:rsidRPr="00120B41" w:rsidRDefault="008F14C0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國八啦啦隊比賽</w:t>
            </w:r>
          </w:p>
          <w:p w:rsidR="008F14C0" w:rsidRPr="00561B39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L3歐洲人文特色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58週年校慶預演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58週年校慶暨園遊會、班際大隊接力決賽</w:t>
            </w:r>
          </w:p>
        </w:tc>
      </w:tr>
      <w:tr w:rsidR="00982465" w:rsidRPr="004B127C" w:rsidTr="00561B39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一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56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877AC4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877AC4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="00877AC4" w:rsidRPr="00877AC4">
              <w:rPr>
                <w:rFonts w:ascii="微軟正黑體" w:eastAsia="微軟正黑體" w:hAnsi="微軟正黑體" w:hint="eastAsia"/>
                <w:sz w:val="20"/>
                <w:szCs w:val="20"/>
              </w:rPr>
              <w:t>俄羅斯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</w:rPr>
              <w:t>自然環境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校慶補假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全校學生流感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疫苗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接種(暫定)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r w:rsidRPr="00461E9C">
              <w:rPr>
                <w:rFonts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L4俄羅斯人文發展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20B41" w:rsidRPr="00120B41" w:rsidRDefault="00120B41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982465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八九年級職群試探活動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65" w:rsidRPr="00461E9C" w:rsidRDefault="00982465" w:rsidP="00982465">
            <w:r>
              <w:rPr>
                <w:rFonts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問題探究：歐洲綠能產業+結合生涯課程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2465" w:rsidRPr="00461E9C" w:rsidRDefault="00982465" w:rsidP="00982465">
            <w:r>
              <w:rPr>
                <w:rFonts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877AC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第二次段考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&amp;</w:t>
            </w:r>
            <w:r w:rsidR="00877AC4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國八範圍: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</w:rPr>
              <w:t>複習中國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領航者社群校際交流</w:t>
            </w:r>
          </w:p>
          <w:p w:rsidR="00982465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第2次期中考</w:t>
            </w:r>
          </w:p>
          <w:p w:rsidR="00120B41" w:rsidRPr="00561B39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二</w:t>
            </w:r>
          </w:p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877AC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L5北美洲自然環境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公開授課週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L5北美洲人文特色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期末教學研究會週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國中德行審查暨期末高關懷會議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作業抽查週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國中課程核心小組會議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感飢日</w:t>
            </w:r>
          </w:p>
          <w:p w:rsidR="00982465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23-24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2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次模擬考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中南美洲自然環境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20B41" w:rsidRPr="00120B41" w:rsidRDefault="00120B41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英語文競賽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27-1/7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校內科展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國中課發會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28-1/4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國八下學期本位選課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補行放假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開國紀念日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元</w:t>
            </w:r>
          </w:p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82465" w:rsidRPr="00A051BE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L6中南美洲人文特色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3-14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身障生IEP會議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聯絡簿抽查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領航者社群會議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問題探究：熱帶雨林開發問題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82465" w:rsidRPr="00561B39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82465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期末考</w:t>
            </w:r>
          </w:p>
          <w:p w:rsidR="00982465" w:rsidRPr="00561B39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18-19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期末考</w:t>
            </w:r>
            <w:r w:rsidR="00982465"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19-21</w:t>
            </w:r>
            <w:r w:rsidR="00982465"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國九教育旅行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休業式、10:10校務會議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寒假開始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補行上班</w:t>
            </w:r>
          </w:p>
        </w:tc>
      </w:tr>
    </w:tbl>
    <w:p w:rsidR="00664373" w:rsidRDefault="00664373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617C44">
      <w:pPr>
        <w:rPr>
          <w:rFonts w:ascii="微軟正黑體" w:eastAsia="微軟正黑體" w:hAnsi="微軟正黑體"/>
        </w:rPr>
      </w:pPr>
    </w:p>
    <w:p w:rsidR="00E63C29" w:rsidRDefault="00E63C29" w:rsidP="00E63C29">
      <w:pPr>
        <w:jc w:val="center"/>
        <w:rPr>
          <w:rFonts w:ascii="微軟正黑體" w:eastAsia="微軟正黑體" w:hAnsi="微軟正黑體"/>
        </w:rPr>
      </w:pPr>
    </w:p>
    <w:p w:rsidR="00E63C29" w:rsidRPr="005B6539" w:rsidRDefault="00E63C29" w:rsidP="00E63C29">
      <w:pPr>
        <w:spacing w:line="440" w:lineRule="exact"/>
        <w:jc w:val="center"/>
        <w:rPr>
          <w:rFonts w:ascii="微軟正黑體" w:eastAsia="微軟正黑體" w:hAnsi="微軟正黑體" w:cs="華康楷書體W3(P)"/>
          <w:b/>
          <w:sz w:val="28"/>
          <w:szCs w:val="26"/>
        </w:rPr>
      </w:pPr>
      <w:r>
        <w:rPr>
          <w:rFonts w:ascii="微軟正黑體" w:eastAsia="微軟正黑體" w:hAnsi="微軟正黑體" w:cs="華康楷書體W3(P)" w:hint="eastAsia"/>
          <w:b/>
          <w:sz w:val="28"/>
          <w:szCs w:val="26"/>
        </w:rPr>
        <w:t>大直國中11</w:t>
      </w:r>
      <w:r>
        <w:rPr>
          <w:rFonts w:ascii="微軟正黑體" w:eastAsia="微軟正黑體" w:hAnsi="微軟正黑體" w:cs="華康楷書體W3(P)"/>
          <w:b/>
          <w:sz w:val="28"/>
          <w:szCs w:val="26"/>
        </w:rPr>
        <w:t>0</w:t>
      </w:r>
      <w:r>
        <w:rPr>
          <w:rFonts w:ascii="微軟正黑體" w:eastAsia="微軟正黑體" w:hAnsi="微軟正黑體" w:cs="華康楷書體W3(P)" w:hint="eastAsia"/>
          <w:b/>
          <w:sz w:val="28"/>
          <w:szCs w:val="26"/>
        </w:rPr>
        <w:t>-</w:t>
      </w:r>
      <w:r>
        <w:rPr>
          <w:rFonts w:ascii="微軟正黑體" w:eastAsia="微軟正黑體" w:hAnsi="微軟正黑體" w:cs="華康楷書體W3(P)"/>
          <w:b/>
          <w:sz w:val="28"/>
          <w:szCs w:val="26"/>
        </w:rPr>
        <w:t>1</w:t>
      </w:r>
      <w:r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>地理科學期平時成績評分表</w:t>
      </w:r>
      <w:r>
        <w:rPr>
          <w:rFonts w:ascii="微軟正黑體" w:eastAsia="微軟正黑體" w:hAnsi="微軟正黑體" w:cs="華康楷書體W3(P)" w:hint="eastAsia"/>
          <w:b/>
          <w:sz w:val="28"/>
          <w:szCs w:val="26"/>
        </w:rPr>
        <w:t xml:space="preserve">   </w:t>
      </w:r>
      <w:r w:rsidRPr="005B6539">
        <w:rPr>
          <w:rFonts w:ascii="微軟正黑體" w:eastAsia="微軟正黑體" w:hAnsi="微軟正黑體" w:cs="華康楷書體W3(P)" w:hint="eastAsia"/>
          <w:b/>
          <w:sz w:val="28"/>
          <w:szCs w:val="26"/>
        </w:rPr>
        <w:t xml:space="preserve">   任課教師：郭曉蓉</w:t>
      </w:r>
    </w:p>
    <w:p w:rsidR="00E63C29" w:rsidRPr="005B6539" w:rsidRDefault="00E63C29" w:rsidP="00E63C29">
      <w:pPr>
        <w:spacing w:line="440" w:lineRule="exact"/>
        <w:jc w:val="center"/>
        <w:rPr>
          <w:rFonts w:ascii="微軟正黑體" w:eastAsia="微軟正黑體" w:hAnsi="微軟正黑體" w:cs="華康楷書體W3(P)"/>
          <w:b/>
          <w:sz w:val="26"/>
          <w:szCs w:val="26"/>
        </w:rPr>
      </w:pPr>
      <w:r w:rsidRPr="005B6539">
        <w:rPr>
          <w:rFonts w:ascii="微軟正黑體" w:eastAsia="微軟正黑體" w:hAnsi="微軟正黑體" w:cs="華康楷書體W3(P)" w:hint="eastAsia"/>
          <w:b/>
          <w:sz w:val="26"/>
          <w:szCs w:val="26"/>
        </w:rPr>
        <w:t>班級：【        】  座號：【    】      學生姓名：【               】</w:t>
      </w:r>
    </w:p>
    <w:tbl>
      <w:tblPr>
        <w:tblStyle w:val="a9"/>
        <w:tblW w:w="0" w:type="auto"/>
        <w:tblInd w:w="1372" w:type="dxa"/>
        <w:tblLook w:val="04A0" w:firstRow="1" w:lastRow="0" w:firstColumn="1" w:lastColumn="0" w:noHBand="0" w:noVBand="1"/>
      </w:tblPr>
      <w:tblGrid>
        <w:gridCol w:w="502"/>
        <w:gridCol w:w="1217"/>
        <w:gridCol w:w="1080"/>
        <w:gridCol w:w="6"/>
        <w:gridCol w:w="189"/>
        <w:gridCol w:w="402"/>
        <w:gridCol w:w="428"/>
        <w:gridCol w:w="998"/>
        <w:gridCol w:w="132"/>
        <w:gridCol w:w="12"/>
        <w:gridCol w:w="32"/>
        <w:gridCol w:w="75"/>
        <w:gridCol w:w="1022"/>
        <w:gridCol w:w="655"/>
        <w:gridCol w:w="453"/>
        <w:gridCol w:w="7"/>
        <w:gridCol w:w="1218"/>
      </w:tblGrid>
      <w:tr w:rsidR="00E63C29" w:rsidRPr="005B6539" w:rsidTr="00E63C29">
        <w:tc>
          <w:tcPr>
            <w:tcW w:w="502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C2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複習講義</w:t>
            </w:r>
          </w:p>
          <w:p w:rsidR="00E63C29" w:rsidRPr="008D718B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【1</w:t>
            </w:r>
            <w:r>
              <w:rPr>
                <w:rFonts w:ascii="微軟正黑體" w:eastAsia="微軟正黑體" w:hAnsi="微軟正黑體" w:cs="華康楷書體W3(P)"/>
              </w:rPr>
              <w:t>5%</w:t>
            </w:r>
            <w:r>
              <w:rPr>
                <w:rFonts w:ascii="微軟正黑體" w:eastAsia="微軟正黑體" w:hAnsi="微軟正黑體" w:cs="華康楷書體W3(P)" w:hint="eastAsia"/>
              </w:rPr>
              <w:t>】</w:t>
            </w:r>
          </w:p>
        </w:tc>
        <w:tc>
          <w:tcPr>
            <w:tcW w:w="1275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國七範圍~P1</w:t>
            </w:r>
            <w:r>
              <w:rPr>
                <w:rFonts w:ascii="微軟正黑體" w:eastAsia="微軟正黑體" w:hAnsi="微軟正黑體" w:cs="華康楷書體W3(P)"/>
              </w:rPr>
              <w:t>13</w:t>
            </w:r>
          </w:p>
        </w:tc>
        <w:tc>
          <w:tcPr>
            <w:tcW w:w="182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9</w:t>
            </w:r>
            <w:r>
              <w:rPr>
                <w:rFonts w:ascii="微軟正黑體" w:eastAsia="微軟正黑體" w:hAnsi="微軟正黑體" w:cs="華康楷書體W3(P)"/>
              </w:rPr>
              <w:t>/7</w:t>
            </w:r>
            <w:r>
              <w:rPr>
                <w:rFonts w:ascii="微軟正黑體" w:eastAsia="微軟正黑體" w:hAnsi="微軟正黑體" w:cs="華康楷書體W3(P)" w:hint="eastAsia"/>
              </w:rPr>
              <w:t>檢查</w:t>
            </w:r>
          </w:p>
        </w:tc>
        <w:tc>
          <w:tcPr>
            <w:tcW w:w="1273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國八範圍</w:t>
            </w:r>
          </w:p>
        </w:tc>
        <w:tc>
          <w:tcPr>
            <w:tcW w:w="233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/>
              </w:rPr>
              <w:t>12/27</w:t>
            </w:r>
            <w:r>
              <w:rPr>
                <w:rFonts w:ascii="微軟正黑體" w:eastAsia="微軟正黑體" w:hAnsi="微軟正黑體" w:cs="華康楷書體W3(P)" w:hint="eastAsia"/>
              </w:rPr>
              <w:t>檢查</w:t>
            </w:r>
          </w:p>
        </w:tc>
      </w:tr>
      <w:tr w:rsidR="00E63C29" w:rsidRPr="005B6539" w:rsidTr="00E63C29">
        <w:tc>
          <w:tcPr>
            <w:tcW w:w="5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作業</w:t>
            </w:r>
          </w:p>
        </w:tc>
        <w:tc>
          <w:tcPr>
            <w:tcW w:w="121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C2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講義</w:t>
            </w:r>
          </w:p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8D718B">
              <w:rPr>
                <w:rFonts w:ascii="微軟正黑體" w:eastAsia="微軟正黑體" w:hAnsi="微軟正黑體" w:cs="華康楷書體W3(P)" w:hint="eastAsia"/>
                <w:sz w:val="22"/>
              </w:rPr>
              <w:t>【</w:t>
            </w:r>
            <w:r>
              <w:rPr>
                <w:rFonts w:ascii="微軟正黑體" w:eastAsia="微軟正黑體" w:hAnsi="微軟正黑體" w:cs="華康楷書體W3(P)"/>
                <w:sz w:val="22"/>
              </w:rPr>
              <w:t>30</w:t>
            </w:r>
            <w:r w:rsidRPr="008D718B">
              <w:rPr>
                <w:rFonts w:ascii="微軟正黑體" w:eastAsia="微軟正黑體" w:hAnsi="微軟正黑體" w:cs="華康楷書體W3(P)" w:hint="eastAsia"/>
                <w:sz w:val="22"/>
              </w:rPr>
              <w:t>％】</w:t>
            </w:r>
          </w:p>
        </w:tc>
        <w:tc>
          <w:tcPr>
            <w:tcW w:w="6709" w:type="dxa"/>
            <w:gridSpan w:val="1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作業簿選擇題，</w:t>
            </w:r>
            <w:r w:rsidRPr="00E45AA8">
              <w:rPr>
                <w:rFonts w:ascii="微軟正黑體" w:eastAsia="微軟正黑體" w:hAnsi="微軟正黑體" w:cs="華康楷書體W3(P)" w:hint="eastAsia"/>
                <w:shd w:val="pct15" w:color="auto" w:fill="FFFFFF"/>
              </w:rPr>
              <w:t>依完成進度</w:t>
            </w:r>
            <w:r w:rsidRPr="00E45AA8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，給分</w:t>
            </w:r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(1~</w:t>
            </w:r>
            <w:r>
              <w:rPr>
                <w:rFonts w:ascii="微軟正黑體" w:eastAsia="微軟正黑體" w:hAnsi="微軟正黑體" w:cs="華康楷書體W3(P)"/>
                <w:b/>
                <w:shd w:val="pct15" w:color="auto" w:fill="FFFFFF"/>
              </w:rPr>
              <w:t>5</w:t>
            </w:r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分</w:t>
            </w:r>
            <w:r>
              <w:rPr>
                <w:rFonts w:ascii="微軟正黑體" w:eastAsia="微軟正黑體" w:hAnsi="微軟正黑體" w:cs="華康楷書體W3(P)"/>
                <w:b/>
                <w:shd w:val="pct15" w:color="auto" w:fill="FFFFFF"/>
              </w:rPr>
              <w:t>/</w:t>
            </w:r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單元)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。</w:t>
            </w:r>
          </w:p>
        </w:tc>
      </w:tr>
      <w:tr w:rsidR="00E63C29" w:rsidRPr="005B6539" w:rsidTr="00E63C29"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  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單元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單元一</w:t>
            </w:r>
          </w:p>
        </w:tc>
        <w:tc>
          <w:tcPr>
            <w:tcW w:w="1025" w:type="dxa"/>
            <w:gridSpan w:val="4"/>
            <w:tcBorders>
              <w:top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單元二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單元三</w:t>
            </w:r>
          </w:p>
        </w:tc>
        <w:tc>
          <w:tcPr>
            <w:tcW w:w="1141" w:type="dxa"/>
            <w:gridSpan w:val="4"/>
            <w:tcBorders>
              <w:top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單元四</w:t>
            </w:r>
          </w:p>
        </w:tc>
        <w:tc>
          <w:tcPr>
            <w:tcW w:w="1108" w:type="dxa"/>
            <w:gridSpan w:val="2"/>
            <w:tcBorders>
              <w:top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單元五</w:t>
            </w:r>
          </w:p>
        </w:tc>
        <w:tc>
          <w:tcPr>
            <w:tcW w:w="1225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單元六</w:t>
            </w:r>
          </w:p>
        </w:tc>
      </w:tr>
      <w:tr w:rsidR="00E63C29" w:rsidRPr="005B6539" w:rsidTr="00E63C29">
        <w:trPr>
          <w:trHeight w:val="481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本項分數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25" w:type="dxa"/>
            <w:gridSpan w:val="4"/>
            <w:tcBorders>
              <w:bottom w:val="single" w:sz="12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0" w:type="dxa"/>
            <w:gridSpan w:val="2"/>
            <w:tcBorders>
              <w:bottom w:val="single" w:sz="12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1" w:type="dxa"/>
            <w:gridSpan w:val="4"/>
            <w:tcBorders>
              <w:bottom w:val="single" w:sz="12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08" w:type="dxa"/>
            <w:gridSpan w:val="2"/>
            <w:tcBorders>
              <w:bottom w:val="single" w:sz="12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5" w:type="dxa"/>
            <w:gridSpan w:val="2"/>
            <w:tcBorders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習作成績</w:t>
            </w:r>
          </w:p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</w:t>
            </w:r>
            <w:r>
              <w:rPr>
                <w:rFonts w:ascii="微軟正黑體" w:eastAsia="微軟正黑體" w:hAnsi="微軟正黑體" w:cs="華康楷書體W3(P)"/>
              </w:rPr>
              <w:t>12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％】</w:t>
            </w:r>
          </w:p>
        </w:tc>
        <w:tc>
          <w:tcPr>
            <w:tcW w:w="6709" w:type="dxa"/>
            <w:gridSpan w:val="1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說明：</w:t>
            </w:r>
            <w:r>
              <w:rPr>
                <w:rFonts w:ascii="微軟正黑體" w:eastAsia="微軟正黑體" w:hAnsi="微軟正黑體" w:cs="華康楷書體W3(P)" w:hint="eastAsia"/>
              </w:rPr>
              <w:t>同學完成練習本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。</w:t>
            </w:r>
            <w:r>
              <w:rPr>
                <w:rFonts w:ascii="微軟正黑體" w:eastAsia="微軟正黑體" w:hAnsi="微軟正黑體" w:cs="華康楷書體W3(P)"/>
              </w:rPr>
              <w:t>2</w:t>
            </w:r>
            <w:r>
              <w:rPr>
                <w:rFonts w:ascii="微軟正黑體" w:eastAsia="微軟正黑體" w:hAnsi="微軟正黑體" w:cs="華康楷書體W3(P)" w:hint="eastAsia"/>
              </w:rPr>
              <w:t>分/單元。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未</w:t>
            </w:r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寫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者，</w:t>
            </w:r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0分計算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。</w:t>
            </w:r>
          </w:p>
        </w:tc>
      </w:tr>
      <w:tr w:rsidR="00E63C29" w:rsidRPr="005B6539" w:rsidTr="00E63C29">
        <w:trPr>
          <w:trHeight w:val="515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3C2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8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1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74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9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段考訂正</w:t>
            </w:r>
          </w:p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【1</w:t>
            </w:r>
            <w:r>
              <w:rPr>
                <w:rFonts w:ascii="微軟正黑體" w:eastAsia="微軟正黑體" w:hAnsi="微軟正黑體" w:cs="華康楷書體W3(P)"/>
              </w:rPr>
              <w:t>0</w:t>
            </w:r>
            <w:r>
              <w:rPr>
                <w:rFonts w:ascii="微軟正黑體" w:eastAsia="微軟正黑體" w:hAnsi="微軟正黑體" w:cs="華康楷書體W3(P)" w:hint="eastAsia"/>
              </w:rPr>
              <w:t>%】</w:t>
            </w:r>
          </w:p>
        </w:tc>
        <w:tc>
          <w:tcPr>
            <w:tcW w:w="2105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27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3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c>
          <w:tcPr>
            <w:tcW w:w="50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上課態度</w:t>
            </w:r>
          </w:p>
        </w:tc>
        <w:tc>
          <w:tcPr>
            <w:tcW w:w="12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上課態度</w:t>
            </w:r>
          </w:p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上課發言</w:t>
            </w:r>
          </w:p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</w:t>
            </w:r>
            <w:r>
              <w:rPr>
                <w:rFonts w:ascii="微軟正黑體" w:eastAsia="微軟正黑體" w:hAnsi="微軟正黑體" w:cs="華康楷書體W3(P)" w:hint="eastAsia"/>
              </w:rPr>
              <w:t>1</w:t>
            </w:r>
            <w:r>
              <w:rPr>
                <w:rFonts w:ascii="微軟正黑體" w:eastAsia="微軟正黑體" w:hAnsi="微軟正黑體" w:cs="華康楷書體W3(P)"/>
              </w:rPr>
              <w:t>8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％】</w:t>
            </w:r>
          </w:p>
          <w:p w:rsidR="00E63C29" w:rsidRPr="00D90EBD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6709" w:type="dxa"/>
            <w:gridSpan w:val="1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說明：為上課提問及回答問題，</w:t>
            </w:r>
            <w:r>
              <w:rPr>
                <w:rFonts w:ascii="微軟正黑體" w:eastAsia="微軟正黑體" w:hAnsi="微軟正黑體" w:cs="華康楷書體W3(P)"/>
              </w:rPr>
              <w:t>給老師檢</w:t>
            </w:r>
            <w:r>
              <w:rPr>
                <w:rFonts w:ascii="微軟正黑體" w:eastAsia="微軟正黑體" w:hAnsi="微軟正黑體" w:cs="華康楷書體W3(P)" w:hint="eastAsia"/>
              </w:rPr>
              <w:t>查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蓋章。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完全沒有蓋章者，0分計算。</w:t>
            </w:r>
          </w:p>
        </w:tc>
      </w:tr>
      <w:tr w:rsidR="00E63C29" w:rsidRPr="005B6539" w:rsidTr="00E63C29">
        <w:trPr>
          <w:trHeight w:val="662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105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C29" w:rsidRDefault="00E63C29" w:rsidP="0042387A">
            <w:pPr>
              <w:spacing w:line="2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第一</w:t>
            </w:r>
            <w:r w:rsidRPr="00953FEE">
              <w:rPr>
                <w:rFonts w:ascii="微軟正黑體" w:eastAsia="微軟正黑體" w:hAnsi="微軟正黑體" w:cs="華康楷書體W3(P)" w:hint="eastAsia"/>
              </w:rPr>
              <w:t>段</w:t>
            </w:r>
            <w:r>
              <w:rPr>
                <w:rFonts w:ascii="微軟正黑體" w:eastAsia="微軟正黑體" w:hAnsi="微軟正黑體" w:cs="華康楷書體W3(P)" w:hint="eastAsia"/>
              </w:rPr>
              <w:t>第___組</w:t>
            </w:r>
          </w:p>
          <w:p w:rsidR="00E63C29" w:rsidRDefault="00E63C29" w:rsidP="0042387A">
            <w:pPr>
              <w:spacing w:line="240" w:lineRule="exact"/>
              <w:jc w:val="center"/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身分______(x </w:t>
            </w:r>
            <w:r>
              <w:rPr>
                <w:rFonts w:ascii="微軟正黑體" w:eastAsia="微軟正黑體" w:hAnsi="微軟正黑體" w:cs="華康楷書體W3(P)"/>
              </w:rPr>
              <w:t xml:space="preserve">  </w:t>
            </w:r>
            <w:r>
              <w:rPr>
                <w:rFonts w:ascii="微軟正黑體" w:eastAsia="微軟正黑體" w:hAnsi="微軟正黑體" w:cs="華康楷書體W3(P)" w:hint="eastAsia"/>
              </w:rPr>
              <w:t>)</w:t>
            </w:r>
          </w:p>
        </w:tc>
        <w:tc>
          <w:tcPr>
            <w:tcW w:w="2271" w:type="dxa"/>
            <w:gridSpan w:val="6"/>
            <w:tcBorders>
              <w:top w:val="single" w:sz="18" w:space="0" w:color="auto"/>
            </w:tcBorders>
            <w:vAlign w:val="center"/>
          </w:tcPr>
          <w:p w:rsidR="00E63C29" w:rsidRDefault="00E63C29" w:rsidP="0042387A">
            <w:pPr>
              <w:spacing w:line="2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第二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段</w:t>
            </w:r>
            <w:r>
              <w:rPr>
                <w:rFonts w:ascii="微軟正黑體" w:eastAsia="微軟正黑體" w:hAnsi="微軟正黑體" w:cs="華康楷書體W3(P)" w:hint="eastAsia"/>
              </w:rPr>
              <w:t>第__組</w:t>
            </w:r>
          </w:p>
          <w:p w:rsidR="00E63C29" w:rsidRPr="005B6539" w:rsidRDefault="00E63C29" w:rsidP="0042387A">
            <w:pPr>
              <w:spacing w:line="2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身分______(x </w:t>
            </w:r>
            <w:r>
              <w:rPr>
                <w:rFonts w:ascii="微軟正黑體" w:eastAsia="微軟正黑體" w:hAnsi="微軟正黑體" w:cs="華康楷書體W3(P)"/>
              </w:rPr>
              <w:t xml:space="preserve">  </w:t>
            </w:r>
            <w:r>
              <w:rPr>
                <w:rFonts w:ascii="微軟正黑體" w:eastAsia="微軟正黑體" w:hAnsi="微軟正黑體" w:cs="華康楷書體W3(P)" w:hint="eastAsia"/>
              </w:rPr>
              <w:t>)</w:t>
            </w:r>
          </w:p>
        </w:tc>
        <w:tc>
          <w:tcPr>
            <w:tcW w:w="2333" w:type="dxa"/>
            <w:gridSpan w:val="4"/>
            <w:tcBorders>
              <w:top w:val="single" w:sz="18" w:space="0" w:color="auto"/>
              <w:right w:val="thinThickSmallGap" w:sz="24" w:space="0" w:color="auto"/>
            </w:tcBorders>
            <w:vAlign w:val="center"/>
          </w:tcPr>
          <w:p w:rsidR="00E63C29" w:rsidRDefault="00E63C29" w:rsidP="0042387A">
            <w:pPr>
              <w:spacing w:line="2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第三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段</w:t>
            </w:r>
            <w:r>
              <w:rPr>
                <w:rFonts w:ascii="微軟正黑體" w:eastAsia="微軟正黑體" w:hAnsi="微軟正黑體" w:cs="華康楷書體W3(P)" w:hint="eastAsia"/>
              </w:rPr>
              <w:t>第___組</w:t>
            </w:r>
          </w:p>
          <w:p w:rsidR="00E63C29" w:rsidRPr="005B6539" w:rsidRDefault="00E63C29" w:rsidP="0042387A">
            <w:pPr>
              <w:spacing w:line="2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 xml:space="preserve">身分______(x </w:t>
            </w:r>
            <w:r>
              <w:rPr>
                <w:rFonts w:ascii="微軟正黑體" w:eastAsia="微軟正黑體" w:hAnsi="微軟正黑體" w:cs="華康楷書體W3(P)"/>
              </w:rPr>
              <w:t xml:space="preserve">  </w:t>
            </w:r>
            <w:r>
              <w:rPr>
                <w:rFonts w:ascii="微軟正黑體" w:eastAsia="微軟正黑體" w:hAnsi="微軟正黑體" w:cs="華康楷書體W3(P)" w:hint="eastAsia"/>
              </w:rPr>
              <w:t>)</w:t>
            </w:r>
          </w:p>
        </w:tc>
      </w:tr>
      <w:tr w:rsidR="00E63C29" w:rsidRPr="005B6539" w:rsidTr="00E63C29">
        <w:trPr>
          <w:trHeight w:val="668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5" w:type="dxa"/>
            <w:gridSpan w:val="2"/>
            <w:tcBorders>
              <w:right w:val="thinThickSmallGap" w:sz="2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rPr>
          <w:trHeight w:val="682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rPr>
          <w:trHeight w:val="667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25" w:type="dxa"/>
            <w:gridSpan w:val="4"/>
            <w:tcBorders>
              <w:bottom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30" w:type="dxa"/>
            <w:gridSpan w:val="2"/>
            <w:tcBorders>
              <w:bottom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1" w:type="dxa"/>
            <w:gridSpan w:val="4"/>
            <w:tcBorders>
              <w:bottom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08" w:type="dxa"/>
            <w:gridSpan w:val="2"/>
            <w:tcBorders>
              <w:bottom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25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C2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筆記分數</w:t>
            </w:r>
          </w:p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【</w:t>
            </w:r>
            <w:r>
              <w:rPr>
                <w:rFonts w:ascii="微軟正黑體" w:eastAsia="微軟正黑體" w:hAnsi="微軟正黑體" w:cs="華康楷書體W3(P)"/>
              </w:rPr>
              <w:t>18</w:t>
            </w:r>
            <w:r>
              <w:rPr>
                <w:rFonts w:ascii="微軟正黑體" w:eastAsia="微軟正黑體" w:hAnsi="微軟正黑體" w:cs="華康楷書體W3(P)" w:hint="eastAsia"/>
              </w:rPr>
              <w:t>%】</w:t>
            </w:r>
          </w:p>
        </w:tc>
        <w:tc>
          <w:tcPr>
            <w:tcW w:w="6709" w:type="dxa"/>
            <w:gridSpan w:val="15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說明：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該單元的</w:t>
            </w:r>
            <w:r>
              <w:rPr>
                <w:rFonts w:ascii="微軟正黑體" w:eastAsia="微軟正黑體" w:hAnsi="微軟正黑體" w:cs="華康楷書體W3(P)" w:hint="eastAsia"/>
              </w:rPr>
              <w:t>學習單、凡上課抄寫之筆記或自製筆記，都可以作為上課態度優良的佐證。1~3分/單元。</w:t>
            </w:r>
          </w:p>
        </w:tc>
      </w:tr>
      <w:tr w:rsidR="00E63C29" w:rsidRPr="005B6539" w:rsidTr="00E63C29">
        <w:trPr>
          <w:trHeight w:val="656"/>
        </w:trPr>
        <w:tc>
          <w:tcPr>
            <w:tcW w:w="502" w:type="dxa"/>
            <w:vMerge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c>
          <w:tcPr>
            <w:tcW w:w="502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center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測驗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平時</w:t>
            </w:r>
            <w:r>
              <w:rPr>
                <w:rFonts w:ascii="微軟正黑體" w:eastAsia="微軟正黑體" w:hAnsi="微軟正黑體" w:cs="華康楷書體W3(P)" w:hint="eastAsia"/>
              </w:rPr>
              <w:t>考</w:t>
            </w:r>
          </w:p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【</w:t>
            </w:r>
            <w:r>
              <w:rPr>
                <w:rFonts w:ascii="微軟正黑體" w:eastAsia="微軟正黑體" w:hAnsi="微軟正黑體" w:cs="華康楷書體W3(P)"/>
              </w:rPr>
              <w:t>2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0％】</w:t>
            </w:r>
          </w:p>
        </w:tc>
        <w:tc>
          <w:tcPr>
            <w:tcW w:w="6709" w:type="dxa"/>
            <w:gridSpan w:val="15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E63C29" w:rsidRPr="005B6539" w:rsidRDefault="00E63C29" w:rsidP="0042387A">
            <w:pPr>
              <w:spacing w:line="340" w:lineRule="exact"/>
              <w:jc w:val="both"/>
              <w:rPr>
                <w:rFonts w:ascii="微軟正黑體" w:eastAsia="微軟正黑體" w:hAnsi="微軟正黑體" w:cs="華康楷書體W3(P)"/>
              </w:rPr>
            </w:pPr>
            <w:r w:rsidRPr="005B6539">
              <w:rPr>
                <w:rFonts w:ascii="微軟正黑體" w:eastAsia="微軟正黑體" w:hAnsi="微軟正黑體" w:cs="華康楷書體W3(P)" w:hint="eastAsia"/>
              </w:rPr>
              <w:t>說明：</w:t>
            </w:r>
            <w:r>
              <w:rPr>
                <w:rFonts w:ascii="微軟正黑體" w:eastAsia="微軟正黑體" w:hAnsi="微軟正黑體" w:cs="華康楷書體W3(P)" w:hint="eastAsia"/>
              </w:rPr>
              <w:t>該單元課程結束後，小老師安排平時測驗。</w:t>
            </w:r>
            <w:r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缺考需補考</w:t>
            </w:r>
            <w:r w:rsidRPr="005B6539">
              <w:rPr>
                <w:rFonts w:ascii="微軟正黑體" w:eastAsia="微軟正黑體" w:hAnsi="微軟正黑體" w:cs="華康楷書體W3(P)" w:hint="eastAsia"/>
                <w:b/>
                <w:shd w:val="pct15" w:color="auto" w:fill="FFFFFF"/>
              </w:rPr>
              <w:t>。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若因故未考試者，請記得</w:t>
            </w:r>
            <w:r>
              <w:rPr>
                <w:rFonts w:ascii="微軟正黑體" w:eastAsia="微軟正黑體" w:hAnsi="微軟正黑體" w:cs="華康楷書體W3(P)" w:hint="eastAsia"/>
              </w:rPr>
              <w:t>找小老師</w:t>
            </w:r>
            <w:r w:rsidRPr="005B6539">
              <w:rPr>
                <w:rFonts w:ascii="微軟正黑體" w:eastAsia="微軟正黑體" w:hAnsi="微軟正黑體" w:cs="華康楷書體W3(P)" w:hint="eastAsia"/>
              </w:rPr>
              <w:t>補考。</w:t>
            </w:r>
          </w:p>
        </w:tc>
      </w:tr>
      <w:tr w:rsidR="00E63C29" w:rsidRPr="005B6539" w:rsidTr="00E63C29">
        <w:trPr>
          <w:trHeight w:val="591"/>
        </w:trPr>
        <w:tc>
          <w:tcPr>
            <w:tcW w:w="1719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63C29" w:rsidRDefault="00E63C29" w:rsidP="0042387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小組積分排名</w:t>
            </w:r>
          </w:p>
          <w:p w:rsidR="00E63C29" w:rsidRPr="005B6539" w:rsidRDefault="00E63C29" w:rsidP="0042387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【額外加分】</w:t>
            </w:r>
          </w:p>
        </w:tc>
        <w:tc>
          <w:tcPr>
            <w:tcW w:w="2105" w:type="dxa"/>
            <w:gridSpan w:val="5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63C29" w:rsidRPr="005B6539" w:rsidRDefault="00E63C29" w:rsidP="0042387A">
            <w:pPr>
              <w:widowControl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271" w:type="dxa"/>
            <w:gridSpan w:val="6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63C29" w:rsidRPr="005B6539" w:rsidRDefault="00E63C29" w:rsidP="0042387A">
            <w:pPr>
              <w:widowControl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  <w:tc>
          <w:tcPr>
            <w:tcW w:w="2333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63C29" w:rsidRPr="005B6539" w:rsidRDefault="00E63C29" w:rsidP="0042387A">
            <w:pPr>
              <w:widowControl/>
              <w:jc w:val="both"/>
              <w:rPr>
                <w:rFonts w:ascii="微軟正黑體" w:eastAsia="微軟正黑體" w:hAnsi="微軟正黑體" w:cs="華康楷書體W3(P)"/>
              </w:rPr>
            </w:pPr>
          </w:p>
        </w:tc>
      </w:tr>
      <w:tr w:rsidR="00E63C29" w:rsidRPr="005B6539" w:rsidTr="00E63C29">
        <w:trPr>
          <w:trHeight w:val="591"/>
        </w:trPr>
        <w:tc>
          <w:tcPr>
            <w:tcW w:w="1719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63C29" w:rsidRDefault="00E63C29" w:rsidP="0042387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國際關照報告</w:t>
            </w:r>
          </w:p>
          <w:p w:rsidR="00E63C29" w:rsidRDefault="00E63C29" w:rsidP="0042387A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學習單/發表</w:t>
            </w:r>
          </w:p>
        </w:tc>
        <w:tc>
          <w:tcPr>
            <w:tcW w:w="1677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63C29" w:rsidRPr="00982945" w:rsidRDefault="00E63C29" w:rsidP="0042387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</w:pPr>
            <w:r w:rsidRPr="00982945"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非洲學習單3</w:t>
            </w:r>
            <w:r w:rsidRPr="00982945"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  <w:t>0%</w:t>
            </w:r>
          </w:p>
        </w:tc>
        <w:tc>
          <w:tcPr>
            <w:tcW w:w="1677" w:type="dxa"/>
            <w:gridSpan w:val="6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63C29" w:rsidRPr="00982945" w:rsidRDefault="00E63C29" w:rsidP="0042387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歐洲</w:t>
            </w:r>
            <w:r w:rsidRPr="00982945"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報告</w:t>
            </w:r>
            <w:r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3</w:t>
            </w:r>
            <w:r w:rsidRPr="00982945"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  <w:t>0%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E63C29" w:rsidRPr="00982945" w:rsidRDefault="00E63C29" w:rsidP="0042387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美洲作業</w:t>
            </w:r>
            <w:r w:rsidRPr="00982945"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3</w:t>
            </w:r>
            <w:r w:rsidRPr="00982945"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  <w:t>0%</w:t>
            </w:r>
          </w:p>
        </w:tc>
        <w:tc>
          <w:tcPr>
            <w:tcW w:w="1678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E63C29" w:rsidRPr="00982945" w:rsidRDefault="00E63C29" w:rsidP="0042387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</w:pPr>
            <w:r>
              <w:rPr>
                <w:rFonts w:ascii="微軟正黑體" w:eastAsia="微軟正黑體" w:hAnsi="微軟正黑體" w:cs="華康楷書體W3(P)" w:hint="eastAsia"/>
                <w:color w:val="A6A6A6" w:themeColor="background1" w:themeShade="A6"/>
              </w:rPr>
              <w:t>生涯報告1</w:t>
            </w:r>
            <w:r>
              <w:rPr>
                <w:rFonts w:ascii="微軟正黑體" w:eastAsia="微軟正黑體" w:hAnsi="微軟正黑體" w:cs="華康楷書體W3(P)"/>
                <w:color w:val="A6A6A6" w:themeColor="background1" w:themeShade="A6"/>
              </w:rPr>
              <w:t>0%</w:t>
            </w:r>
          </w:p>
        </w:tc>
      </w:tr>
    </w:tbl>
    <w:p w:rsidR="00E63C29" w:rsidRDefault="00E63C29" w:rsidP="00E63C2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GC</w:t>
      </w:r>
      <w:r>
        <w:rPr>
          <w:rFonts w:asciiTheme="minorEastAsia" w:hAnsiTheme="minorEastAsia" w:hint="eastAsia"/>
        </w:rPr>
        <w:t>課程代碼：</w:t>
      </w:r>
      <w:r>
        <w:rPr>
          <w:rFonts w:asciiTheme="minorEastAsia" w:hAnsiTheme="minorEastAsia" w:hint="eastAsia"/>
        </w:rPr>
        <w:t xml:space="preserve">______________   </w:t>
      </w:r>
      <w:r>
        <w:rPr>
          <w:rFonts w:asciiTheme="minorEastAsia" w:hAnsiTheme="minorEastAsia" w:hint="eastAsia"/>
        </w:rPr>
        <w:t>每次段考前拍照上傳一次，以登記分數。</w:t>
      </w:r>
    </w:p>
    <w:p w:rsidR="00E63C29" w:rsidRDefault="00E63C29" w:rsidP="00E63C2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國際關照：每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週看一篇國際新聞</w:t>
      </w:r>
      <w:r>
        <w:rPr>
          <w:rFonts w:asciiTheme="minorEastAsia" w:hAnsiTheme="minorEastAsia" w:hint="eastAsia"/>
        </w:rPr>
        <w:t xml:space="preserve"> Li</w:t>
      </w:r>
      <w:r>
        <w:rPr>
          <w:rFonts w:asciiTheme="minorEastAsia" w:hAnsiTheme="minorEastAsia"/>
        </w:rPr>
        <w:t>ne Today</w:t>
      </w:r>
      <w:r>
        <w:rPr>
          <w:rFonts w:asciiTheme="minorEastAsia" w:hAnsiTheme="minorEastAsia" w:hint="eastAsia"/>
        </w:rPr>
        <w:t>范琪斐的專題，關注世界的樣貌。</w:t>
      </w:r>
    </w:p>
    <w:p w:rsidR="00E63C29" w:rsidRDefault="00E63C29" w:rsidP="00E63C29">
      <w:pPr>
        <w:jc w:val="center"/>
        <w:rPr>
          <w:rFonts w:ascii="金梅新毛筆隸書" w:eastAsia="金梅新毛筆隸書" w:hAnsiTheme="minorEastAsia"/>
          <w:sz w:val="32"/>
        </w:rPr>
      </w:pPr>
    </w:p>
    <w:p w:rsidR="00E63C29" w:rsidRDefault="00E63C29" w:rsidP="00E63C29">
      <w:pPr>
        <w:jc w:val="center"/>
        <w:rPr>
          <w:rFonts w:ascii="金梅新毛筆隸書" w:eastAsia="金梅新毛筆隸書" w:hAnsiTheme="minorEastAsia"/>
          <w:sz w:val="32"/>
        </w:rPr>
      </w:pPr>
    </w:p>
    <w:p w:rsidR="00E63C29" w:rsidRDefault="00E63C29" w:rsidP="00E63C29">
      <w:pPr>
        <w:jc w:val="center"/>
        <w:rPr>
          <w:rFonts w:ascii="金梅新毛筆隸書" w:eastAsia="金梅新毛筆隸書" w:hAnsiTheme="minorEastAsia"/>
          <w:sz w:val="32"/>
        </w:rPr>
      </w:pPr>
    </w:p>
    <w:p w:rsidR="00E63C29" w:rsidRDefault="00E64AF5" w:rsidP="00E63C29">
      <w:pPr>
        <w:jc w:val="center"/>
        <w:rPr>
          <w:rFonts w:ascii="金梅新毛筆隸書" w:eastAsia="金梅新毛筆隸書" w:hAnsiTheme="minorEastAsia"/>
          <w:sz w:val="32"/>
        </w:rPr>
      </w:pPr>
      <w:r>
        <w:rPr>
          <w:rFonts w:ascii="金梅新毛筆隸書" w:eastAsia="金梅新毛筆隸書" w:hAnsiTheme="minorEastAsia" w:hint="eastAsia"/>
          <w:sz w:val="32"/>
        </w:rPr>
        <w:lastRenderedPageBreak/>
        <w:t>======建議複習進度及複習講義書寫範圍=====</w:t>
      </w:r>
      <w:bookmarkStart w:id="0" w:name="_GoBack"/>
      <w:bookmarkEnd w:id="0"/>
    </w:p>
    <w:p w:rsidR="00E63C29" w:rsidRDefault="00E63C29" w:rsidP="00E63C29">
      <w:pPr>
        <w:jc w:val="center"/>
        <w:rPr>
          <w:rFonts w:ascii="金梅新毛筆隸書" w:eastAsia="金梅新毛筆隸書" w:hAnsiTheme="minorEastAsia"/>
          <w:sz w:val="32"/>
        </w:rPr>
      </w:pPr>
    </w:p>
    <w:p w:rsidR="00E63C29" w:rsidRPr="007532DF" w:rsidRDefault="00E63C29" w:rsidP="00E63C29">
      <w:pPr>
        <w:jc w:val="center"/>
        <w:rPr>
          <w:rFonts w:ascii="金梅新毛筆隸書" w:eastAsia="金梅新毛筆隸書" w:hAnsiTheme="minorEastAsia"/>
          <w:sz w:val="32"/>
        </w:rPr>
      </w:pPr>
      <w:r>
        <w:rPr>
          <w:rFonts w:ascii="金梅新毛筆隸書" w:eastAsia="金梅新毛筆隸書" w:hAnsiTheme="minorEastAsia" w:hint="eastAsia"/>
          <w:sz w:val="32"/>
        </w:rPr>
        <w:t>地理</w:t>
      </w:r>
      <w:r w:rsidRPr="007532DF">
        <w:rPr>
          <w:rFonts w:ascii="金梅新毛筆隸書" w:eastAsia="金梅新毛筆隸書" w:hAnsiTheme="minorEastAsia" w:hint="eastAsia"/>
          <w:sz w:val="32"/>
        </w:rPr>
        <w:t>複習進度</w:t>
      </w:r>
    </w:p>
    <w:tbl>
      <w:tblPr>
        <w:tblStyle w:val="a9"/>
        <w:tblW w:w="0" w:type="auto"/>
        <w:tblInd w:w="1482" w:type="dxa"/>
        <w:tblLook w:val="04A0" w:firstRow="1" w:lastRow="0" w:firstColumn="1" w:lastColumn="0" w:noHBand="0" w:noVBand="1"/>
      </w:tblPr>
      <w:tblGrid>
        <w:gridCol w:w="1271"/>
        <w:gridCol w:w="3544"/>
        <w:gridCol w:w="3544"/>
      </w:tblGrid>
      <w:tr w:rsidR="00E63C29" w:rsidRPr="008E1E75" w:rsidTr="00E63C29">
        <w:trPr>
          <w:trHeight w:val="403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國九進度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國七、八複習進度</w:t>
            </w:r>
            <w:r>
              <w:rPr>
                <w:rFonts w:ascii="標楷體" w:hAnsi="標楷體" w:hint="eastAsia"/>
                <w:b/>
              </w:rPr>
              <w:t xml:space="preserve"> </w:t>
            </w:r>
            <w:r w:rsidRPr="00021AA9">
              <w:rPr>
                <w:rFonts w:ascii="標楷體" w:hAnsi="標楷體" w:hint="eastAsia"/>
                <w:b/>
              </w:rPr>
              <w:t>□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第一週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模模考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國七複習卷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第二週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模考+檢討+漠南非洲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第三週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/>
                <w:b/>
              </w:rPr>
              <w:t>U</w:t>
            </w:r>
            <w:r w:rsidRPr="00021AA9">
              <w:rPr>
                <w:rFonts w:ascii="標楷體" w:hAnsi="標楷體" w:hint="eastAsia"/>
                <w:b/>
              </w:rPr>
              <w:t xml:space="preserve"> </w:t>
            </w:r>
            <w:r w:rsidRPr="00021AA9">
              <w:rPr>
                <w:rFonts w:ascii="標楷體" w:hAnsi="標楷體"/>
                <w:b/>
              </w:rPr>
              <w:t>14</w:t>
            </w:r>
            <w:r w:rsidRPr="00021AA9">
              <w:rPr>
                <w:rFonts w:ascii="標楷體" w:hAnsi="標楷體" w:hint="eastAsia"/>
                <w:b/>
              </w:rPr>
              <w:t>八下西亞與北非X</w:t>
            </w:r>
            <w:r w:rsidRPr="00021AA9">
              <w:rPr>
                <w:rFonts w:ascii="標楷體" w:hAnsi="標楷體"/>
                <w:b/>
              </w:rPr>
              <w:t>3</w:t>
            </w:r>
            <w:r w:rsidRPr="00021AA9">
              <w:rPr>
                <w:rFonts w:ascii="標楷體" w:hAnsi="標楷體" w:hint="eastAsia"/>
                <w:b/>
              </w:rPr>
              <w:t xml:space="preserve"> 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第四週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/>
                <w:b/>
              </w:rPr>
              <w:t>U</w:t>
            </w:r>
            <w:r w:rsidRPr="00021AA9">
              <w:rPr>
                <w:rFonts w:ascii="標楷體" w:hAnsi="標楷體" w:hint="eastAsia"/>
                <w:b/>
              </w:rPr>
              <w:t xml:space="preserve"> </w:t>
            </w:r>
            <w:r w:rsidRPr="00021AA9">
              <w:rPr>
                <w:rFonts w:ascii="標楷體" w:hAnsi="標楷體"/>
                <w:b/>
              </w:rPr>
              <w:t>11</w:t>
            </w:r>
            <w:r w:rsidRPr="00021AA9">
              <w:rPr>
                <w:rFonts w:ascii="標楷體" w:hAnsi="標楷體" w:hint="eastAsia"/>
                <w:b/>
              </w:rPr>
              <w:t>全球氣候概述、大洋洲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第五週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-</w:t>
            </w:r>
            <w:r w:rsidRPr="00021AA9">
              <w:rPr>
                <w:rFonts w:ascii="標楷體" w:hAnsi="標楷體"/>
                <w:b/>
              </w:rPr>
              <w:t>-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第六週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公平貿易主題討論影片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-</w:t>
            </w:r>
            <w:r w:rsidRPr="00021AA9">
              <w:rPr>
                <w:rFonts w:ascii="標楷體" w:hAnsi="標楷體"/>
                <w:b/>
              </w:rPr>
              <w:t>-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第七週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1</w:t>
            </w:r>
            <w:r w:rsidRPr="00021AA9">
              <w:rPr>
                <w:rFonts w:ascii="標楷體" w:hAnsi="標楷體"/>
                <w:b/>
              </w:rPr>
              <w:t>0/13~14</w:t>
            </w:r>
            <w:r w:rsidRPr="00021AA9">
              <w:rPr>
                <w:rFonts w:ascii="標楷體" w:hAnsi="標楷體" w:hint="eastAsia"/>
                <w:b/>
              </w:rPr>
              <w:t>段考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第八週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U</w:t>
            </w:r>
            <w:r w:rsidRPr="00021AA9">
              <w:rPr>
                <w:rFonts w:ascii="標楷體" w:hAnsi="標楷體"/>
                <w:b/>
              </w:rPr>
              <w:t>13</w:t>
            </w:r>
            <w:r w:rsidRPr="00021AA9">
              <w:rPr>
                <w:rFonts w:ascii="標楷體" w:hAnsi="標楷體" w:hint="eastAsia"/>
                <w:b/>
              </w:rPr>
              <w:t>東南亞與南亞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第九週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/>
                <w:b/>
              </w:rPr>
              <w:t>U12</w:t>
            </w:r>
            <w:r w:rsidRPr="00021AA9">
              <w:rPr>
                <w:rFonts w:ascii="標楷體" w:hAnsi="標楷體" w:hint="eastAsia"/>
                <w:b/>
              </w:rPr>
              <w:t>東北亞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U</w:t>
            </w:r>
            <w:r w:rsidRPr="00021AA9">
              <w:rPr>
                <w:rFonts w:ascii="標楷體" w:hAnsi="標楷體"/>
                <w:b/>
              </w:rPr>
              <w:t>8</w:t>
            </w:r>
            <w:r w:rsidRPr="00021AA9">
              <w:rPr>
                <w:rFonts w:ascii="標楷體" w:hAnsi="標楷體" w:hint="eastAsia"/>
                <w:b/>
              </w:rPr>
              <w:t xml:space="preserve">中國自然環境 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第十一週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U</w:t>
            </w:r>
            <w:r w:rsidRPr="00021AA9">
              <w:rPr>
                <w:rFonts w:ascii="標楷體" w:hAnsi="標楷體"/>
                <w:b/>
              </w:rPr>
              <w:t>9</w:t>
            </w:r>
            <w:r w:rsidRPr="00021AA9">
              <w:rPr>
                <w:rFonts w:ascii="標楷體" w:hAnsi="標楷體" w:hint="eastAsia"/>
                <w:b/>
              </w:rPr>
              <w:t>中國的人口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第十二週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U1</w:t>
            </w:r>
            <w:r w:rsidRPr="00021AA9">
              <w:rPr>
                <w:rFonts w:ascii="標楷體" w:hAnsi="標楷體"/>
                <w:b/>
              </w:rPr>
              <w:t>0</w:t>
            </w:r>
            <w:r w:rsidRPr="00021AA9">
              <w:rPr>
                <w:rFonts w:ascii="標楷體" w:hAnsi="標楷體" w:hint="eastAsia"/>
                <w:b/>
              </w:rPr>
              <w:t>中國的產業經濟全球關聯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第十三週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-</w:t>
            </w:r>
            <w:r w:rsidRPr="008E1E75">
              <w:rPr>
                <w:rFonts w:ascii="華康雅風體 Std W3" w:eastAsia="華康雅風體 Std W3" w:hAnsi="華康雅風體 Std W3"/>
              </w:rPr>
              <w:t>-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第十四週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1</w:t>
            </w:r>
            <w:r w:rsidRPr="00021AA9">
              <w:rPr>
                <w:rFonts w:ascii="標楷體" w:hAnsi="標楷體"/>
                <w:b/>
              </w:rPr>
              <w:t>2/2~3</w:t>
            </w:r>
            <w:r w:rsidRPr="00021AA9">
              <w:rPr>
                <w:rFonts w:ascii="標楷體" w:hAnsi="標楷體" w:hint="eastAsia"/>
                <w:b/>
              </w:rPr>
              <w:t>段考</w:t>
            </w:r>
          </w:p>
        </w:tc>
        <w:tc>
          <w:tcPr>
            <w:tcW w:w="3544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-</w:t>
            </w:r>
            <w:r w:rsidRPr="008E1E75">
              <w:rPr>
                <w:rFonts w:ascii="華康雅風體 Std W3" w:eastAsia="華康雅風體 Std W3" w:hAnsi="華康雅風體 Std W3"/>
              </w:rPr>
              <w:t>-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第十五週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國七地理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第十六週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模模考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第十七週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1</w:t>
            </w:r>
            <w:r w:rsidRPr="00021AA9">
              <w:rPr>
                <w:rFonts w:ascii="標楷體" w:hAnsi="標楷體"/>
                <w:b/>
              </w:rPr>
              <w:t>2/23~24</w:t>
            </w:r>
            <w:r w:rsidRPr="00021AA9">
              <w:rPr>
                <w:rFonts w:ascii="標楷體" w:hAnsi="標楷體" w:hint="eastAsia"/>
                <w:b/>
              </w:rPr>
              <w:t>二模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-</w:t>
            </w:r>
            <w:r w:rsidRPr="00021AA9">
              <w:rPr>
                <w:rFonts w:ascii="標楷體" w:hAnsi="標楷體"/>
                <w:b/>
              </w:rPr>
              <w:t>-</w:t>
            </w: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第十八週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第十九週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第二十週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第二十週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1</w:t>
            </w:r>
            <w:r w:rsidRPr="00021AA9">
              <w:rPr>
                <w:rFonts w:ascii="標楷體" w:hAnsi="標楷體"/>
                <w:b/>
              </w:rPr>
              <w:t>/17~18</w:t>
            </w:r>
            <w:r w:rsidRPr="00021AA9">
              <w:rPr>
                <w:rFonts w:ascii="標楷體" w:hAnsi="標楷體" w:hint="eastAsia"/>
                <w:b/>
              </w:rPr>
              <w:t>期末考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</w:p>
        </w:tc>
      </w:tr>
      <w:tr w:rsidR="00E63C29" w:rsidRPr="008E1E75" w:rsidTr="00E63C29">
        <w:trPr>
          <w:trHeight w:val="539"/>
        </w:trPr>
        <w:tc>
          <w:tcPr>
            <w:tcW w:w="1271" w:type="dxa"/>
            <w:vAlign w:val="center"/>
          </w:tcPr>
          <w:p w:rsidR="00E63C29" w:rsidRPr="008E1E75" w:rsidRDefault="00E63C29" w:rsidP="0042387A">
            <w:pPr>
              <w:spacing w:line="360" w:lineRule="exact"/>
              <w:jc w:val="center"/>
              <w:rPr>
                <w:rFonts w:ascii="華康雅風體 Std W3" w:eastAsia="華康雅風體 Std W3" w:hAnsi="華康雅風體 Std W3"/>
              </w:rPr>
            </w:pPr>
            <w:r w:rsidRPr="008E1E75">
              <w:rPr>
                <w:rFonts w:ascii="華康雅風體 Std W3" w:eastAsia="華康雅風體 Std W3" w:hAnsi="華康雅風體 Std W3" w:hint="eastAsia"/>
              </w:rPr>
              <w:t>1</w:t>
            </w:r>
            <w:r w:rsidRPr="008E1E75">
              <w:rPr>
                <w:rFonts w:ascii="華康雅風體 Std W3" w:eastAsia="華康雅風體 Std W3" w:hAnsi="華康雅風體 Std W3"/>
              </w:rPr>
              <w:t>/24~28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寒輔</w:t>
            </w:r>
          </w:p>
        </w:tc>
        <w:tc>
          <w:tcPr>
            <w:tcW w:w="3544" w:type="dxa"/>
            <w:vAlign w:val="center"/>
          </w:tcPr>
          <w:p w:rsidR="00E63C29" w:rsidRPr="00021AA9" w:rsidRDefault="00E63C29" w:rsidP="0042387A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021AA9">
              <w:rPr>
                <w:rFonts w:ascii="標楷體" w:hAnsi="標楷體" w:hint="eastAsia"/>
                <w:b/>
              </w:rPr>
              <w:t>國九複習</w:t>
            </w:r>
          </w:p>
        </w:tc>
      </w:tr>
    </w:tbl>
    <w:p w:rsidR="00E63C29" w:rsidRPr="004B127C" w:rsidRDefault="00E63C29" w:rsidP="00E64AF5">
      <w:pPr>
        <w:rPr>
          <w:rFonts w:ascii="微軟正黑體" w:eastAsia="微軟正黑體" w:hAnsi="微軟正黑體" w:hint="eastAsia"/>
        </w:rPr>
      </w:pPr>
    </w:p>
    <w:sectPr w:rsidR="00E63C29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05" w:rsidRDefault="00433A05">
      <w:r>
        <w:separator/>
      </w:r>
    </w:p>
  </w:endnote>
  <w:endnote w:type="continuationSeparator" w:id="0">
    <w:p w:rsidR="00433A05" w:rsidRDefault="0043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華康楷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金梅新毛筆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雅風體 Std W3">
    <w:panose1 w:val="000503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4AF5" w:rsidRPr="00E64AF5">
      <w:rPr>
        <w:noProof/>
        <w:lang w:val="zh-TW"/>
      </w:rPr>
      <w:t>-</w:t>
    </w:r>
    <w:r w:rsidR="00E64AF5">
      <w:rPr>
        <w:noProof/>
      </w:rPr>
      <w:t xml:space="preserve"> 6 -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05" w:rsidRDefault="00433A05">
      <w:r>
        <w:separator/>
      </w:r>
    </w:p>
  </w:footnote>
  <w:footnote w:type="continuationSeparator" w:id="0">
    <w:p w:rsidR="00433A05" w:rsidRDefault="0043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41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863E3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4D4B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05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1B39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6FA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77AC4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14C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246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6BEB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88F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062F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3C29"/>
    <w:rsid w:val="00E64AF5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B7743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29E025F"/>
  <w15:chartTrackingRefBased/>
  <w15:docId w15:val="{F6274E7C-213C-4C51-B473-3D7B458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BEB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uiPriority w:val="59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iaorong@gmail.com" TargetMode="External"/><Relationship Id="rId13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F5FA-C3FB-4A18-9CC0-F092B061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603</Words>
  <Characters>3441</Characters>
  <Application>Microsoft Office Word</Application>
  <DocSecurity>0</DocSecurity>
  <Lines>28</Lines>
  <Paragraphs>8</Paragraphs>
  <ScaleCrop>false</ScaleCrop>
  <Company>台北市政府教育局</Company>
  <LinksUpToDate>false</LinksUpToDate>
  <CharactersWithSpaces>4036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2021-09-16T09:04:00Z</dcterms:created>
  <dcterms:modified xsi:type="dcterms:W3CDTF">2021-09-16T09:36:00Z</dcterms:modified>
</cp:coreProperties>
</file>