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bookmarkStart w:id="0" w:name="_GoBack"/>
      <w:bookmarkEnd w:id="0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r w:rsidR="007278A5" w:rsidRPr="007278A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物理科</w:t>
      </w:r>
      <w:r w:rsidRPr="007278A5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H106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陳秉貴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7278A5" w:rsidRPr="007278A5" w:rsidRDefault="007278A5" w:rsidP="007278A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7278A5">
              <w:rPr>
                <w:rFonts w:ascii="微軟正黑體" w:eastAsia="微軟正黑體" w:hAnsi="微軟正黑體" w:cs="微軟正黑體"/>
                <w:b/>
                <w:color w:val="000000"/>
              </w:rPr>
              <w:t>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7278A5" w:rsidRPr="0097400D" w:rsidRDefault="007278A5" w:rsidP="007278A5">
            <w:pPr>
              <w:suppressAutoHyphens w:val="0"/>
              <w:snapToGrid w:val="0"/>
              <w:spacing w:line="400" w:lineRule="atLeast"/>
              <w:ind w:leftChars="0" w:left="280" w:hangingChars="100" w:hanging="280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</w:rPr>
            </w:pP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1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.繼續高中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二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年級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教育，增進學生對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「物理電磁與近代物理」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的認識，探索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基本原理，獲得</w:t>
            </w: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實驗操作之技能，以奠定學習專門知能之基礎。</w:t>
            </w:r>
          </w:p>
          <w:p w:rsidR="007278A5" w:rsidRPr="000870FE" w:rsidRDefault="007278A5" w:rsidP="007278A5">
            <w:pPr>
              <w:suppressAutoHyphens w:val="0"/>
              <w:snapToGrid w:val="0"/>
              <w:spacing w:line="400" w:lineRule="atLeast"/>
              <w:ind w:leftChars="0" w:left="280" w:hangingChars="100" w:hanging="280"/>
              <w:textDirection w:val="lrTb"/>
              <w:textAlignment w:val="auto"/>
              <w:outlineLvl w:val="9"/>
              <w:rPr>
                <w:rFonts w:ascii="Arial" w:hAnsi="Arial" w:cs="Arial"/>
                <w:sz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</w:rPr>
              <w:t>2.培養化學興趣，熟悉科學方法，增進個人解決問題、自我學習、推理思考、表達溝通之能力，成為具有科學素養的國民。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7278A5" w:rsidRPr="007278A5" w:rsidRDefault="007278A5" w:rsidP="007278A5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 選修物理I</w:t>
            </w:r>
            <w:r w:rsidRPr="007278A5"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  <w:t>II</w:t>
            </w:r>
          </w:p>
          <w:p w:rsidR="007278A5" w:rsidRPr="007278A5" w:rsidRDefault="007278A5" w:rsidP="007278A5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 選修物理I</w:t>
            </w:r>
            <w:r w:rsidRPr="007278A5"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  <w:t>II</w:t>
            </w: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 學習講義/習作/素養題本</w:t>
            </w:r>
          </w:p>
          <w:p w:rsidR="007278A5" w:rsidRPr="007278A5" w:rsidRDefault="007278A5" w:rsidP="007278A5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</w:pP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>龍騰 選修物理I</w:t>
            </w:r>
            <w:r w:rsidRPr="007278A5">
              <w:rPr>
                <w:rFonts w:ascii="微軟正黑體" w:eastAsia="微軟正黑體" w:hAnsi="微軟正黑體"/>
                <w:position w:val="0"/>
                <w:sz w:val="28"/>
                <w:szCs w:val="28"/>
              </w:rPr>
              <w:t>II</w:t>
            </w:r>
            <w:r w:rsidRPr="007278A5">
              <w:rPr>
                <w:rFonts w:ascii="微軟正黑體" w:eastAsia="微軟正黑體" w:hAnsi="微軟正黑體" w:hint="eastAsia"/>
                <w:position w:val="0"/>
                <w:sz w:val="28"/>
                <w:szCs w:val="28"/>
              </w:rPr>
              <w:t xml:space="preserve"> 實驗活動手冊</w:t>
            </w:r>
          </w:p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hint="eastAsia"/>
                <w:position w:val="0"/>
                <w:sz w:val="28"/>
              </w:rPr>
              <w:t>自編講義與補充教材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7278A5" w:rsidRDefault="0097400D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學習講義、習作、實驗活動手冊、學習單、課堂任務</w:t>
            </w:r>
          </w:p>
        </w:tc>
      </w:tr>
      <w:tr w:rsidR="007278A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1.老師提問與學生口頭問答      2.隨堂小考</w:t>
            </w:r>
          </w:p>
          <w:p w:rsidR="007278A5" w:rsidRDefault="0097400D" w:rsidP="009740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3.報告與作業          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            </w:t>
            </w: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     4.實驗操作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第一次期中考：20%  第二次期中考：20%</w:t>
            </w:r>
          </w:p>
          <w:p w:rsidR="007278A5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期末考：30%        平時成績：30%</w:t>
            </w:r>
          </w:p>
        </w:tc>
      </w:tr>
      <w:tr w:rsidR="007278A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278A5" w:rsidRDefault="007278A5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7278A5" w:rsidRDefault="00E81290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1.上課完整筆記及課程心得報告</w:t>
            </w:r>
          </w:p>
          <w:p w:rsidR="00E81290" w:rsidRDefault="00E81290" w:rsidP="00727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2.事先與老師有約定之自然實驗學習報告</w:t>
            </w:r>
          </w:p>
        </w:tc>
      </w:tr>
      <w:tr w:rsidR="0097400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以多元的教學活動激發學生的學習動機。</w:t>
            </w:r>
          </w:p>
          <w:p w:rsid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藉由生活化的教學內容與實驗活動，培養</w:t>
            </w:r>
            <w:r w:rsidRPr="0097400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興趣，</w:t>
            </w:r>
            <w:r w:rsidRPr="0097400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進而</w:t>
            </w:r>
            <w:r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</w:t>
            </w:r>
          </w:p>
          <w:p w:rsidR="0097400D" w:rsidRPr="0097400D" w:rsidRDefault="0097400D" w:rsidP="0097400D">
            <w:pPr>
              <w:suppressAutoHyphens w:val="0"/>
              <w:snapToGrid w:val="0"/>
              <w:spacing w:line="0" w:lineRule="atLeast"/>
              <w:ind w:leftChars="0" w:left="1" w:firstLineChars="100" w:firstLine="28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 w:hint="eastAsia"/>
                <w:sz w:val="28"/>
                <w:szCs w:val="28"/>
              </w:rPr>
              <w:t>提高學習力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  <w:p w:rsidR="0097400D" w:rsidRP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</w:rPr>
              <w:t>以啟發式教學法，輕鬆幽默的上課過程，希望能將學生的</w:t>
            </w:r>
          </w:p>
          <w:p w:rsidR="0097400D" w:rsidRPr="0097400D" w:rsidRDefault="0097400D" w:rsidP="0097400D">
            <w:pPr>
              <w:suppressAutoHyphens w:val="0"/>
              <w:snapToGrid w:val="0"/>
              <w:spacing w:line="0" w:lineRule="atLeast"/>
              <w:ind w:leftChars="0" w:left="1" w:firstLineChars="100" w:firstLine="28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 w:hint="eastAsia"/>
                <w:sz w:val="28"/>
              </w:rPr>
              <w:t>物理</w:t>
            </w:r>
            <w:r w:rsidRPr="0097400D">
              <w:rPr>
                <w:rFonts w:ascii="微軟正黑體" w:eastAsia="微軟正黑體" w:hAnsi="微軟正黑體" w:cs="Arial"/>
                <w:sz w:val="28"/>
              </w:rPr>
              <w:t>概念奠定良好基礎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  <w:p w:rsidR="0097400D" w:rsidRPr="0097400D" w:rsidRDefault="0097400D" w:rsidP="0097400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97400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97400D" w:rsidRPr="0097400D" w:rsidRDefault="0097400D" w:rsidP="0097400D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:rsidR="0097400D" w:rsidRPr="0097400D" w:rsidRDefault="0097400D" w:rsidP="0097400D">
            <w:pPr>
              <w:numPr>
                <w:ilvl w:val="0"/>
                <w:numId w:val="5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7400D">
              <w:rPr>
                <w:rFonts w:ascii="微軟正黑體" w:eastAsia="微軟正黑體" w:hAnsi="微軟正黑體" w:hint="eastAsia"/>
                <w:sz w:val="28"/>
              </w:rPr>
              <w:t>若有指派圖書館查資料或科學參觀，希望家長能夠配合</w:t>
            </w:r>
            <w:r w:rsidRPr="0097400D">
              <w:rPr>
                <w:rFonts w:ascii="微軟正黑體" w:eastAsia="微軟正黑體" w:hAnsi="微軟正黑體" w:cs="Arial"/>
                <w:sz w:val="28"/>
                <w:szCs w:val="28"/>
              </w:rPr>
              <w:t>。</w:t>
            </w:r>
          </w:p>
        </w:tc>
      </w:tr>
      <w:tr w:rsidR="0097400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97400D" w:rsidRDefault="0097400D" w:rsidP="00974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hf09291021@dcsh.tp.edu.tw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1-1科學的態度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1-2科學的方法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1-3物理學簡介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1-3物理學簡介</w:t>
            </w:r>
          </w:p>
          <w:p w:rsidR="00AD2B8D" w:rsidRDefault="00AD2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</w:t>
            </w:r>
            <w:r w:rsidR="002011B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物質的組成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2-1物質的組成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2-2原子的尺度與結構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2-3物質間的基本交互作用力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11B6" w:rsidRDefault="002011B6" w:rsidP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3-1對物體運動的研究歷程</w:t>
            </w:r>
          </w:p>
          <w:p w:rsidR="002011B6" w:rsidRDefault="002011B6" w:rsidP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3-2牛頓運動定律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3-2牛頓運動定律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3-3天體運動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770A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  <w:r>
              <w:rPr>
                <w:rFonts w:ascii="新細明體" w:eastAsia="新細明體" w:hAnsi="新細明體" w:cs="微軟正黑體" w:hint="eastAsia"/>
                <w:color w:val="000000"/>
                <w:sz w:val="20"/>
                <w:szCs w:val="20"/>
              </w:rPr>
              <w:t>、</w:t>
            </w:r>
            <w:r w:rsidR="006633DD">
              <w:rPr>
                <w:rFonts w:ascii="新細明體" w:eastAsia="新細明體" w:hAnsi="新細明體" w:cs="微軟正黑體" w:hint="eastAsia"/>
                <w:color w:val="000000"/>
                <w:sz w:val="20"/>
                <w:szCs w:val="20"/>
              </w:rPr>
              <w:t>第一次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4-1光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4-2電流磁效應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4-2電流磁效應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4-3電磁感應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4-4電與磁的整合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能量的形式</w:t>
            </w:r>
          </w:p>
          <w:p w:rsidR="002011B6" w:rsidRDefault="0020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</w:t>
            </w: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5-2微觀尺度下的能量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5-3能量的轉換與能量守恆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sym w:font="Symbol" w:char="F06E"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5-3能量的轉換與能量守恆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5-4質能互換與核能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5-4質能互換與核能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6-1光電效應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6-1光電效應</w:t>
            </w:r>
          </w:p>
          <w:p w:rsidR="006633DD" w:rsidRDefault="006633DD" w:rsidP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6-2波粒二象性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82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6-2波粒二象性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6-3原子光譜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633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6-3原子光譜</w:t>
            </w:r>
          </w:p>
          <w:p w:rsidR="006633DD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6633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88" w:rsidRDefault="00770A88">
      <w:pPr>
        <w:spacing w:line="240" w:lineRule="auto"/>
        <w:ind w:left="0" w:hanging="2"/>
      </w:pPr>
      <w:r>
        <w:separator/>
      </w:r>
    </w:p>
  </w:endnote>
  <w:endnote w:type="continuationSeparator" w:id="0">
    <w:p w:rsidR="00770A88" w:rsidRDefault="00770A8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9475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88" w:rsidRDefault="00770A88">
      <w:pPr>
        <w:spacing w:line="240" w:lineRule="auto"/>
        <w:ind w:left="0" w:hanging="2"/>
      </w:pPr>
      <w:r>
        <w:separator/>
      </w:r>
    </w:p>
  </w:footnote>
  <w:footnote w:type="continuationSeparator" w:id="0">
    <w:p w:rsidR="00770A88" w:rsidRDefault="00770A8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88" w:rsidRDefault="00770A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626B9C"/>
    <w:multiLevelType w:val="hybridMultilevel"/>
    <w:tmpl w:val="E1147C78"/>
    <w:lvl w:ilvl="0" w:tplc="9F866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05044D"/>
    <w:multiLevelType w:val="hybridMultilevel"/>
    <w:tmpl w:val="6C78CCCA"/>
    <w:lvl w:ilvl="0" w:tplc="C770C9C0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82D39"/>
    <w:rsid w:val="001A2880"/>
    <w:rsid w:val="002011B6"/>
    <w:rsid w:val="00527458"/>
    <w:rsid w:val="006633DD"/>
    <w:rsid w:val="00694755"/>
    <w:rsid w:val="007278A5"/>
    <w:rsid w:val="00770A88"/>
    <w:rsid w:val="00870076"/>
    <w:rsid w:val="0097400D"/>
    <w:rsid w:val="009F65D9"/>
    <w:rsid w:val="00AD2B8D"/>
    <w:rsid w:val="00E81290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2022-02-19T11:28:00Z</dcterms:created>
  <dcterms:modified xsi:type="dcterms:W3CDTF">2022-02-19T11:28:00Z</dcterms:modified>
</cp:coreProperties>
</file>