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226E68FA" w:rsidR="00BE01D3" w:rsidRPr="00BE01D3" w:rsidRDefault="001F2320" w:rsidP="002F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2F29E0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4C4D84F0" w:rsidR="001F2320" w:rsidRPr="001F2320" w:rsidRDefault="004A731D" w:rsidP="002F29E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鄭兆珍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F29E0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4524E3D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38568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E34366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9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B77255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E21609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A86554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034416A5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66256439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4382C5F6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64D95185" w14:textId="6E337C96" w:rsidR="0022754D" w:rsidRPr="005D72EA" w:rsidRDefault="0022754D" w:rsidP="00F31A7E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019471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4C8124B" w14:textId="58DD3EE4" w:rsidR="0022754D" w:rsidRPr="00F31A7E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3AC28D24" w14:textId="7A80F85D" w:rsidR="00F31A7E" w:rsidRDefault="00F31A7E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6A72AD26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C69737B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39C4159A" w14:textId="1FE97EC3" w:rsidR="0022754D" w:rsidRPr="0022754D" w:rsidRDefault="0022754D" w:rsidP="0022754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="006F783E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5303BB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7349C7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C2896F0" w14:textId="77777777" w:rsid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4D150D3C" w14:textId="64C7704D" w:rsidR="0022754D" w:rsidRP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BA98AF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24418B6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3975042A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592D9772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4517E89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41431CE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6B8DCA1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CF4D8FE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354D36" w14:textId="77777777" w:rsidR="0022754D" w:rsidRDefault="0022754D" w:rsidP="0022754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6A7F478D" w14:textId="4FDFC84A" w:rsidR="0022754D" w:rsidRPr="0022754D" w:rsidRDefault="0022754D" w:rsidP="0022754D">
            <w:pPr>
              <w:ind w:left="0" w:hanging="2"/>
              <w:jc w:val="both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E21609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E2160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124CAD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F145652" w14:textId="77777777" w:rsidR="00E21609" w:rsidRPr="007100B2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2A4080F3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D5DC270" w14:textId="079FB91B" w:rsidR="0022754D" w:rsidRPr="0022754D" w:rsidRDefault="00E21609" w:rsidP="00E2160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7FDBE3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4F235241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91769B2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323EA296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27F034ED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386BF68" w14:textId="452B392C" w:rsidR="00EF03EE" w:rsidRPr="00535760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  <w:r w:rsidR="00EF03EE"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03EE"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E21609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D851A9" w14:textId="77777777" w:rsidR="00E21609" w:rsidRPr="005D72EA" w:rsidRDefault="00E21609" w:rsidP="00E2160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33355E82" w14:textId="47C18EFF" w:rsidR="00EF03EE" w:rsidRPr="0022754D" w:rsidRDefault="00E21609" w:rsidP="00E2160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超素養化學閱讀與探究I(分組二)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5760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BC39BE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AFF9DD3" w14:textId="54A59B38" w:rsidR="00535760" w:rsidRPr="007757D8" w:rsidRDefault="00E40035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</w:t>
            </w:r>
            <w:r w:rsidR="007757D8" w:rsidRPr="007757D8">
              <w:rPr>
                <w:rFonts w:ascii="標楷體" w:eastAsia="標楷體" w:hAnsi="標楷體" w:hint="eastAsia"/>
              </w:rPr>
              <w:t>I</w:t>
            </w:r>
            <w:r w:rsidR="00535760" w:rsidRPr="007757D8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65FA8C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9499D8F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</w:t>
            </w:r>
            <w:r w:rsidRPr="005D72EA">
              <w:rPr>
                <w:rFonts w:ascii="標楷體" w:eastAsia="標楷體" w:hAnsi="標楷體"/>
              </w:rPr>
              <w:lastRenderedPageBreak/>
              <w:t>義。</w:t>
            </w:r>
          </w:p>
          <w:p w14:paraId="3D47798B" w14:textId="77777777" w:rsidR="00535760" w:rsidRDefault="00535760" w:rsidP="0053576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</w:t>
            </w:r>
          </w:p>
          <w:p w14:paraId="582E427A" w14:textId="4986390D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能的因果關係。</w:t>
            </w:r>
          </w:p>
          <w:p w14:paraId="4947EF53" w14:textId="01B91FC3" w:rsidR="00EF03EE" w:rsidRPr="0022754D" w:rsidRDefault="00535760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2204B" w14:textId="367AAA22" w:rsidR="00EF03EE" w:rsidRPr="0022754D" w:rsidRDefault="00535760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41EFE153" w:rsidR="00F137FD" w:rsidRPr="007757D8" w:rsidRDefault="00F137FD" w:rsidP="00F137F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F137F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高二畢業旅行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F137FD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F137FD" w:rsidRPr="0022754D" w:rsidRDefault="00F137FD" w:rsidP="00F13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F137FD" w:rsidRPr="0022754D" w:rsidRDefault="00F137FD" w:rsidP="00F137F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F137FD" w:rsidRPr="005303BB" w:rsidRDefault="00F137FD" w:rsidP="00F137F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20AE63" w14:textId="77777777" w:rsidR="00F137FD" w:rsidRPr="005D72EA" w:rsidRDefault="00F137FD" w:rsidP="00F137F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48248E5B" w14:textId="3CCF0EB7" w:rsidR="00F137FD" w:rsidRPr="007757D8" w:rsidRDefault="00F137FD" w:rsidP="00F137F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F137FD" w:rsidRPr="005317AD" w:rsidRDefault="00F137FD" w:rsidP="00F137F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F137FD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F137FD" w:rsidRPr="0022754D" w:rsidRDefault="00F137FD" w:rsidP="00F13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F137FD" w:rsidRPr="0022754D" w:rsidRDefault="00F137FD" w:rsidP="00F137F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F137FD" w:rsidRPr="005303BB" w:rsidRDefault="00F137FD" w:rsidP="00F137F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F137FD" w:rsidRPr="0022754D" w:rsidRDefault="00F137FD" w:rsidP="00F137F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D2C9CB" w14:textId="77777777" w:rsidR="00F137FD" w:rsidRDefault="00F137FD" w:rsidP="00F137FD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3FD0E89" w14:textId="3194213A" w:rsidR="00F137FD" w:rsidRPr="0022754D" w:rsidRDefault="00F137FD" w:rsidP="00F137F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F137FD" w:rsidRPr="005317AD" w:rsidRDefault="00F137FD" w:rsidP="00F137F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E9C386B" w14:textId="77777777" w:rsidR="00F137FD" w:rsidRPr="005317AD" w:rsidRDefault="00F137FD" w:rsidP="00F137F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F137FD" w:rsidRPr="005317AD" w:rsidRDefault="00F137FD" w:rsidP="00F137F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4BABEC" w14:textId="54696F55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="00F137FD"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80F4E8E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48073D6B" w14:textId="5E4584E9" w:rsidR="00EF03EE" w:rsidRPr="0022754D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EF03EE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E777B3" w14:textId="77777777" w:rsidR="00EF03EE" w:rsidRDefault="00F137FD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F137FD">
              <w:rPr>
                <w:rFonts w:ascii="標楷體" w:eastAsia="標楷體" w:hAnsi="標楷體" w:hint="eastAsia"/>
                <w:snapToGrid w:val="0"/>
                <w:kern w:val="0"/>
              </w:rPr>
              <w:t>第二次段考</w:t>
            </w:r>
          </w:p>
          <w:p w14:paraId="5F269603" w14:textId="44D5A353" w:rsidR="00F137FD" w:rsidRPr="0022754D" w:rsidRDefault="00F137FD" w:rsidP="00F137FD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E21609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464ACF" w14:textId="507E5AA8" w:rsidR="00F137FD" w:rsidRPr="005D72EA" w:rsidRDefault="00F137FD" w:rsidP="00F137F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="005F4AF2">
              <w:rPr>
                <w:rFonts w:ascii="標楷體" w:eastAsia="標楷體" w:hAnsi="標楷體" w:hint="eastAsia"/>
                <w:b/>
                <w:snapToGrid w:val="0"/>
                <w:kern w:val="0"/>
              </w:rPr>
              <w:t>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3B44D93" w14:textId="35B0AA90" w:rsidR="006F783E" w:rsidRPr="006F783E" w:rsidRDefault="00F137FD" w:rsidP="00F137F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</w:t>
            </w:r>
            <w:bookmarkStart w:id="0" w:name="_GoBack"/>
            <w:bookmarkEnd w:id="0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56EAA6" w14:textId="553AA862" w:rsidR="005F4AF2" w:rsidRPr="005D72EA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DDF2985" w14:textId="6274ABE2" w:rsidR="006F783E" w:rsidRPr="00B160BD" w:rsidRDefault="005F4AF2" w:rsidP="005F4AF2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5F4AF2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5F4AF2" w:rsidRPr="0022754D" w:rsidRDefault="005F4AF2" w:rsidP="005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5F4AF2" w:rsidRPr="0022754D" w:rsidRDefault="005F4AF2" w:rsidP="005F4AF2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5F4AF2" w:rsidRPr="005303BB" w:rsidRDefault="005F4AF2" w:rsidP="005F4AF2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0B8D15B" w14:textId="77777777" w:rsidR="005F4AF2" w:rsidRPr="005D72EA" w:rsidRDefault="005F4AF2" w:rsidP="005F4AF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39DBF5F" w14:textId="7D4479B4" w:rsidR="005F4AF2" w:rsidRPr="0022754D" w:rsidRDefault="005F4AF2" w:rsidP="005F4AF2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5F4AF2" w:rsidRPr="005317AD" w:rsidRDefault="005F4AF2" w:rsidP="005F4AF2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5F4AF2" w:rsidRPr="005317AD" w:rsidRDefault="005F4AF2" w:rsidP="005F4AF2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5F4AF2" w:rsidRPr="0022754D" w14:paraId="4C8F3247" w14:textId="77777777" w:rsidTr="005428E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5F4AF2" w:rsidRPr="0022754D" w:rsidRDefault="005F4AF2" w:rsidP="005F4AF2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5F4AF2" w:rsidRPr="0022754D" w:rsidRDefault="005F4AF2" w:rsidP="005F4AF2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5F4AF2" w:rsidRPr="0022754D" w:rsidRDefault="005F4AF2" w:rsidP="005F4AF2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5F4AF2" w:rsidRPr="0022754D" w:rsidRDefault="005F4AF2" w:rsidP="005F4AF2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5F4AF2" w:rsidRPr="005303BB" w:rsidRDefault="005F4AF2" w:rsidP="005F4AF2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5F4AF2" w:rsidRPr="0022754D" w:rsidRDefault="005F4AF2" w:rsidP="005F4AF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FDF317" w14:textId="77777777" w:rsidR="005F4AF2" w:rsidRPr="005D72EA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7638735" w14:textId="77777777" w:rsidR="005F4AF2" w:rsidRDefault="005F4AF2" w:rsidP="005F4AF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37B300E8" w14:textId="6046CB87" w:rsidR="005F4AF2" w:rsidRPr="005428E4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5F4AF2" w:rsidRPr="005317AD" w:rsidRDefault="005F4AF2" w:rsidP="005F4AF2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5F4AF2" w:rsidRPr="005317AD" w:rsidRDefault="005F4AF2" w:rsidP="005F4AF2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E80B29" w14:textId="59E3547A" w:rsidR="005F4AF2" w:rsidRPr="005D72EA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900EC33" w14:textId="77777777" w:rsidR="005F4AF2" w:rsidRPr="005D72EA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6372453B" w14:textId="77777777" w:rsidR="005F4AF2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6404C8C1" w14:textId="31D6C712" w:rsidR="006F783E" w:rsidRPr="00B160BD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6F9DB8B6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609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B6FDA7F" w14:textId="77777777" w:rsidR="005F4AF2" w:rsidRPr="005428E4" w:rsidRDefault="005F4AF2" w:rsidP="005F4AF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5428E4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1AD8F6F9" w14:textId="77777777" w:rsidR="006F783E" w:rsidRDefault="00B160BD" w:rsidP="006F783E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B160BD">
              <w:rPr>
                <w:rFonts w:ascii="標楷體" w:eastAsia="標楷體" w:hAnsi="標楷體" w:hint="eastAsia"/>
                <w:snapToGrid w:val="0"/>
                <w:kern w:val="0"/>
              </w:rPr>
              <w:t>整理實驗報告-製成學習歷程檔案</w:t>
            </w:r>
          </w:p>
          <w:p w14:paraId="72A5D3B2" w14:textId="651185DD" w:rsidR="005428E4" w:rsidRPr="00B160BD" w:rsidRDefault="005428E4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探究與實作試題筆試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B7725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D536" w14:textId="77777777" w:rsidR="00B16A1C" w:rsidRDefault="00B16A1C">
      <w:pPr>
        <w:spacing w:line="240" w:lineRule="auto"/>
        <w:ind w:left="0" w:hanging="2"/>
      </w:pPr>
      <w:r>
        <w:separator/>
      </w:r>
    </w:p>
  </w:endnote>
  <w:endnote w:type="continuationSeparator" w:id="0">
    <w:p w14:paraId="7AC4BC99" w14:textId="77777777" w:rsidR="00B16A1C" w:rsidRDefault="00B16A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293AB43A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F4AF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C584" w14:textId="77777777" w:rsidR="00B16A1C" w:rsidRDefault="00B16A1C">
      <w:pPr>
        <w:spacing w:line="240" w:lineRule="auto"/>
        <w:ind w:left="0" w:hanging="2"/>
      </w:pPr>
      <w:r>
        <w:separator/>
      </w:r>
    </w:p>
  </w:footnote>
  <w:footnote w:type="continuationSeparator" w:id="0">
    <w:p w14:paraId="69FC3690" w14:textId="77777777" w:rsidR="00B16A1C" w:rsidRDefault="00B16A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D5288"/>
    <w:rsid w:val="000E1FF8"/>
    <w:rsid w:val="00193C81"/>
    <w:rsid w:val="001F2320"/>
    <w:rsid w:val="0022754D"/>
    <w:rsid w:val="002666A4"/>
    <w:rsid w:val="002B44D9"/>
    <w:rsid w:val="002D6D53"/>
    <w:rsid w:val="002E615B"/>
    <w:rsid w:val="002F29E0"/>
    <w:rsid w:val="00322342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84715"/>
    <w:rsid w:val="004A397F"/>
    <w:rsid w:val="004A731D"/>
    <w:rsid w:val="00522A55"/>
    <w:rsid w:val="005303BB"/>
    <w:rsid w:val="005312B9"/>
    <w:rsid w:val="005317AD"/>
    <w:rsid w:val="00535760"/>
    <w:rsid w:val="005428E4"/>
    <w:rsid w:val="00597970"/>
    <w:rsid w:val="005D72EA"/>
    <w:rsid w:val="005D7C41"/>
    <w:rsid w:val="005F4AF2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2C68"/>
    <w:rsid w:val="008139C9"/>
    <w:rsid w:val="008C4E22"/>
    <w:rsid w:val="0090666D"/>
    <w:rsid w:val="00944955"/>
    <w:rsid w:val="0099588F"/>
    <w:rsid w:val="00997AD9"/>
    <w:rsid w:val="009C317E"/>
    <w:rsid w:val="009E6F0C"/>
    <w:rsid w:val="00A521B4"/>
    <w:rsid w:val="00A67737"/>
    <w:rsid w:val="00AB1C86"/>
    <w:rsid w:val="00B11483"/>
    <w:rsid w:val="00B160BD"/>
    <w:rsid w:val="00B16A1C"/>
    <w:rsid w:val="00B3392E"/>
    <w:rsid w:val="00B66E6C"/>
    <w:rsid w:val="00B74503"/>
    <w:rsid w:val="00B77255"/>
    <w:rsid w:val="00B8653D"/>
    <w:rsid w:val="00BE01D3"/>
    <w:rsid w:val="00C95312"/>
    <w:rsid w:val="00DB1602"/>
    <w:rsid w:val="00DC1DCB"/>
    <w:rsid w:val="00DF1BE1"/>
    <w:rsid w:val="00E0189A"/>
    <w:rsid w:val="00E21609"/>
    <w:rsid w:val="00E306BC"/>
    <w:rsid w:val="00E34366"/>
    <w:rsid w:val="00E40035"/>
    <w:rsid w:val="00E518E2"/>
    <w:rsid w:val="00E769AF"/>
    <w:rsid w:val="00E77DCF"/>
    <w:rsid w:val="00EC4B69"/>
    <w:rsid w:val="00ED46DB"/>
    <w:rsid w:val="00EF03EE"/>
    <w:rsid w:val="00F137FD"/>
    <w:rsid w:val="00F31A7E"/>
    <w:rsid w:val="00F47189"/>
    <w:rsid w:val="00F64A5D"/>
    <w:rsid w:val="00F824E6"/>
    <w:rsid w:val="00FB7A2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2023-02-13T03:50:00Z</dcterms:created>
  <dcterms:modified xsi:type="dcterms:W3CDTF">2023-02-14T23:30:00Z</dcterms:modified>
</cp:coreProperties>
</file>