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Default="008162CE" w:rsidP="008162CE">
      <w:pPr>
        <w:jc w:val="center"/>
        <w:rPr>
          <w:rFonts w:eastAsia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C25D49">
        <w:rPr>
          <w:rFonts w:eastAsia="標楷體"/>
          <w:b/>
          <w:sz w:val="32"/>
          <w:szCs w:val="32"/>
        </w:rPr>
        <w:t>1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420034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B40918" w:rsidRPr="00B40918" w:rsidRDefault="00B40918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40918">
        <w:rPr>
          <w:rFonts w:eastAsia="標楷體" w:hint="eastAsia"/>
          <w:b/>
          <w:sz w:val="32"/>
          <w:szCs w:val="32"/>
        </w:rPr>
        <w:t>國中部</w:t>
      </w:r>
      <w:r w:rsidRPr="00B40918">
        <w:rPr>
          <w:rFonts w:eastAsia="標楷體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自然科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科學點線面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141C25">
              <w:rPr>
                <w:rFonts w:ascii="標楷體" w:eastAsia="標楷體" w:hAnsi="標楷體" w:hint="eastAsia"/>
                <w:b/>
                <w:color w:val="000000"/>
                <w:sz w:val="28"/>
              </w:rPr>
              <w:t>05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40918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40918" w:rsidRPr="00420034" w:rsidRDefault="00B40918" w:rsidP="00B40918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00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1.</w:t>
            </w:r>
            <w:r w:rsidRPr="00420034">
              <w:rPr>
                <w:rFonts w:ascii="標楷體" w:eastAsia="標楷體" w:hAnsi="標楷體" w:hint="eastAsia"/>
              </w:rPr>
              <w:t>科學概念與基本測量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進入實驗室、科學方法、科學技能、長度與體積的測量、質量的測量與密度的測量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2.</w:t>
            </w:r>
            <w:r w:rsidRPr="00420034">
              <w:rPr>
                <w:rFonts w:ascii="標楷體" w:eastAsia="標楷體" w:hAnsi="標楷體" w:hint="eastAsia"/>
              </w:rPr>
              <w:t>物質的世界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認識物質、水溶液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3.</w:t>
            </w:r>
            <w:r w:rsidRPr="00420034">
              <w:rPr>
                <w:rFonts w:ascii="標楷體" w:eastAsia="標楷體" w:hAnsi="標楷體" w:hint="eastAsia"/>
              </w:rPr>
              <w:t>波動與聲音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波的傳播、聲波的產生與傳播、聲波的反射與超聲波、多變的聲音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4.</w:t>
            </w:r>
            <w:r w:rsidRPr="00420034">
              <w:rPr>
                <w:rFonts w:ascii="標楷體" w:eastAsia="標楷體" w:hAnsi="標楷體" w:hint="eastAsia"/>
              </w:rPr>
              <w:t>光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光的傳播與光速、光的反射與面鏡、光的折射與透鏡、光學儀器、色光與顏色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5.</w:t>
            </w:r>
            <w:r w:rsidRPr="00420034">
              <w:rPr>
                <w:rFonts w:ascii="標楷體" w:eastAsia="標楷體" w:hAnsi="標楷體" w:hint="eastAsia"/>
              </w:rPr>
              <w:t>溫度與熱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溫度與溫度計、熱量與比熱、熱對物質的影響、熱的傳播方式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6.</w:t>
            </w:r>
            <w:r w:rsidRPr="00420034">
              <w:rPr>
                <w:rFonts w:ascii="標楷體" w:eastAsia="標楷體" w:hAnsi="標楷體" w:hint="eastAsia"/>
              </w:rPr>
              <w:t>探索物質組成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元素的探索、元素週期表、原子與原子結構、分子與化學式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7.</w:t>
            </w:r>
            <w:r w:rsidRPr="00420034">
              <w:rPr>
                <w:rFonts w:ascii="標楷體" w:eastAsia="標楷體" w:hAnsi="標楷體" w:hint="eastAsia"/>
              </w:rPr>
              <w:t>化學反應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化學反應與質量守恆、原子量、分子量與莫耳、反應式與化學計量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8.</w:t>
            </w:r>
            <w:r w:rsidRPr="00420034">
              <w:rPr>
                <w:rFonts w:ascii="標楷體" w:eastAsia="標楷體" w:hAnsi="標楷體" w:hint="eastAsia"/>
              </w:rPr>
              <w:t>氧化還原反應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氧化反應與活性、氧化與還原、氧化還原的應用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9.</w:t>
            </w:r>
            <w:r w:rsidRPr="00420034">
              <w:rPr>
                <w:rFonts w:ascii="標楷體" w:eastAsia="標楷體" w:hAnsi="標楷體" w:hint="eastAsia"/>
              </w:rPr>
              <w:t>電解質和酸鹼鹽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電解質、酸和鹼、酸和鹼的濃度、酸鹼反應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10.</w:t>
            </w:r>
            <w:r w:rsidRPr="00420034">
              <w:rPr>
                <w:rFonts w:ascii="標楷體" w:eastAsia="標楷體" w:hAnsi="標楷體" w:hint="eastAsia"/>
              </w:rPr>
              <w:t>反應速率與平衡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接觸面積、濃度對反應速率的影響、溫度對反應速率的影響、催化劑對反應速率的影響、可逆反應與平衡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11.</w:t>
            </w:r>
            <w:r w:rsidRPr="00420034">
              <w:rPr>
                <w:rFonts w:ascii="標楷體" w:eastAsia="標楷體" w:hAnsi="標楷體" w:hint="eastAsia"/>
              </w:rPr>
              <w:t>有機化合物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有機化合物的介紹、常見的有機化合物、聚合物與衣料纖維、有機物在生活中的應用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12.</w:t>
            </w:r>
            <w:r w:rsidRPr="00420034">
              <w:rPr>
                <w:rFonts w:ascii="標楷體" w:eastAsia="標楷體" w:hAnsi="標楷體" w:hint="eastAsia"/>
              </w:rPr>
              <w:t>力與壓力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力、力的測量與合成、摩擦力、壓力、浮力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13.</w:t>
            </w:r>
            <w:r w:rsidRPr="00420034">
              <w:rPr>
                <w:rFonts w:ascii="標楷體" w:eastAsia="標楷體" w:hAnsi="標楷體" w:hint="eastAsia"/>
              </w:rPr>
              <w:t>直線運動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時間的測量、位移與路徑長、速率與速度、加速度與等加速度運動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14.</w:t>
            </w:r>
            <w:r w:rsidRPr="00420034">
              <w:rPr>
                <w:rFonts w:ascii="標楷體" w:eastAsia="標楷體" w:hAnsi="標楷體" w:hint="eastAsia"/>
              </w:rPr>
              <w:t>力與運動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牛頓第一運動定律、牛頓第二運動定律、牛頓第三運動定律、圓周運動與萬有引力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15.</w:t>
            </w:r>
            <w:r w:rsidRPr="00420034">
              <w:rPr>
                <w:rFonts w:ascii="標楷體" w:eastAsia="標楷體" w:hAnsi="標楷體" w:hint="eastAsia"/>
              </w:rPr>
              <w:t>功與能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功與功率、動能、位能與能量守恆、槓桿原理與靜力平衡、簡單機械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16.</w:t>
            </w:r>
            <w:r w:rsidRPr="00420034">
              <w:rPr>
                <w:rFonts w:ascii="標楷體" w:eastAsia="標楷體" w:hAnsi="標楷體" w:hint="eastAsia"/>
              </w:rPr>
              <w:t>基本的靜電現象與電路</w:t>
            </w: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靜電現象、電流、電壓、電阻與歐姆定律</w:t>
            </w:r>
            <w:r w:rsidRPr="00420034">
              <w:rPr>
                <w:rFonts w:ascii="標楷體" w:eastAsia="標楷體" w:hAnsi="標楷體"/>
              </w:rPr>
              <w:t>)</w:t>
            </w:r>
          </w:p>
          <w:p w:rsidR="00420034" w:rsidRPr="00420034" w:rsidRDefault="00420034" w:rsidP="00420034">
            <w:pPr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</w:rPr>
              <w:t>17.</w:t>
            </w:r>
            <w:r w:rsidRPr="00420034">
              <w:rPr>
                <w:rFonts w:ascii="標楷體" w:eastAsia="標楷體" w:hAnsi="標楷體" w:hint="eastAsia"/>
              </w:rPr>
              <w:t>認識科學家：哈柏、阿基米德。</w:t>
            </w:r>
          </w:p>
          <w:p w:rsidR="00B40918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 w:rsidRPr="00420034">
              <w:rPr>
                <w:rFonts w:ascii="標楷體" w:eastAsia="標楷體" w:hAnsi="標楷體"/>
              </w:rPr>
              <w:t>18.</w:t>
            </w:r>
            <w:r w:rsidRPr="00420034">
              <w:rPr>
                <w:rFonts w:ascii="標楷體" w:eastAsia="標楷體" w:hAnsi="標楷體" w:hint="eastAsia"/>
              </w:rPr>
              <w:t>認識科學家：愛迪生、特士拉。</w:t>
            </w:r>
          </w:p>
        </w:tc>
      </w:tr>
      <w:tr w:rsidR="00B40918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40918" w:rsidRPr="008162CE" w:rsidRDefault="00B40918" w:rsidP="00B40918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40918" w:rsidRPr="008162CE" w:rsidRDefault="00B40918" w:rsidP="00B40918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40918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40918" w:rsidRPr="008162CE" w:rsidRDefault="00B40918" w:rsidP="00B40918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40918" w:rsidRPr="008162CE" w:rsidRDefault="00B40918" w:rsidP="00B40918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40918" w:rsidRPr="008162CE" w:rsidRDefault="00B40918" w:rsidP="00B40918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40918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40918" w:rsidRPr="008162CE" w:rsidRDefault="00B40918" w:rsidP="00B40918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40918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40918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40918" w:rsidRPr="008162CE" w:rsidRDefault="00B40918" w:rsidP="00B40918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40918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40918" w:rsidRPr="008162CE" w:rsidRDefault="00B40918" w:rsidP="00B4091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40918" w:rsidRPr="008162CE" w:rsidRDefault="00B40918" w:rsidP="00B4091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420034" w:rsidRPr="00420034" w:rsidRDefault="00420034" w:rsidP="004200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0034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p w:rsidR="00420034" w:rsidRPr="00420034" w:rsidRDefault="00420034" w:rsidP="00420034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20034"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 w:rsidRPr="00420034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20034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20034" w:rsidRPr="00420034" w:rsidTr="00FD0676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20034">
              <w:rPr>
                <w:rFonts w:ascii="微軟正黑體" w:eastAsia="微軟正黑體" w:hAnsi="微軟正黑體" w:hint="eastAsia"/>
              </w:rPr>
              <w:t>融入</w:t>
            </w:r>
          </w:p>
          <w:p w:rsidR="00420034" w:rsidRPr="00420034" w:rsidRDefault="00420034" w:rsidP="004200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20034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420034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20034" w:rsidRPr="00420034" w:rsidTr="00FD0676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420034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420034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420034" w:rsidRPr="00420034" w:rsidTr="00FD0676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20034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20034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20034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20034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20034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20034" w:rsidRPr="00420034" w:rsidTr="00FD0676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20034" w:rsidRPr="00420034" w:rsidRDefault="00420034" w:rsidP="0042003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034" w:rsidRPr="00420034" w:rsidRDefault="00420034" w:rsidP="0042003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420034" w:rsidRPr="00420034" w:rsidRDefault="00420034" w:rsidP="0042003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line="0" w:lineRule="atLeast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  <w:b/>
              </w:rPr>
              <w:t>科學概念與</w:t>
            </w:r>
            <w:r w:rsidRPr="00420034">
              <w:rPr>
                <w:rFonts w:ascii="標楷體" w:eastAsia="標楷體" w:hAnsi="標楷體" w:hint="eastAsia"/>
                <w:b/>
              </w:rPr>
              <w:t>基本</w:t>
            </w:r>
            <w:r w:rsidRPr="00420034">
              <w:rPr>
                <w:rFonts w:ascii="標楷體" w:eastAsia="標楷體" w:hAnsi="標楷體"/>
                <w:b/>
              </w:rPr>
              <w:t>測量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(進入實</w:t>
            </w:r>
            <w:r w:rsidRPr="00420034">
              <w:rPr>
                <w:rFonts w:ascii="標楷體" w:eastAsia="標楷體" w:hAnsi="標楷體"/>
              </w:rPr>
              <w:t>驗室、</w:t>
            </w:r>
            <w:r w:rsidRPr="00420034">
              <w:rPr>
                <w:rFonts w:ascii="標楷體" w:eastAsia="標楷體" w:hAnsi="標楷體" w:hint="eastAsia"/>
              </w:rPr>
              <w:t>科學方法</w:t>
            </w:r>
            <w:r w:rsidRPr="00420034">
              <w:rPr>
                <w:rFonts w:ascii="標楷體" w:eastAsia="標楷體" w:hAnsi="標楷體"/>
              </w:rPr>
              <w:t>、</w:t>
            </w:r>
            <w:r w:rsidRPr="00420034">
              <w:rPr>
                <w:rFonts w:ascii="標楷體" w:eastAsia="標楷體" w:hAnsi="標楷體" w:hint="eastAsia"/>
              </w:rPr>
              <w:t>科學技能、</w:t>
            </w:r>
            <w:r w:rsidRPr="00420034">
              <w:rPr>
                <w:rFonts w:ascii="標楷體" w:eastAsia="標楷體" w:hAnsi="標楷體"/>
              </w:rPr>
              <w:t>長度與體積的測量、質量的測量與密度</w:t>
            </w:r>
            <w:r w:rsidRPr="00420034">
              <w:rPr>
                <w:rFonts w:ascii="標楷體" w:eastAsia="標楷體" w:hAnsi="標楷體" w:hint="eastAsia"/>
              </w:rPr>
              <w:t>的測量)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09:00-09:50導師時間</w:t>
            </w:r>
          </w:p>
          <w:p w:rsidR="00420034" w:rsidRPr="00420034" w:rsidRDefault="00420034" w:rsidP="004200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420034" w:rsidRPr="00420034" w:rsidRDefault="00420034" w:rsidP="00420034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:rsidR="00420034" w:rsidRPr="00420034" w:rsidRDefault="00420034" w:rsidP="004200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、晚自習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:rsidR="00420034" w:rsidRPr="00420034" w:rsidRDefault="00420034" w:rsidP="004200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  <w:b/>
              </w:rPr>
              <w:t>物質</w:t>
            </w:r>
            <w:r w:rsidRPr="00420034">
              <w:rPr>
                <w:rFonts w:ascii="標楷體" w:eastAsia="標楷體" w:hAnsi="標楷體" w:hint="eastAsia"/>
                <w:b/>
              </w:rPr>
              <w:t>的世界</w:t>
            </w:r>
            <w:r w:rsidRPr="00420034">
              <w:rPr>
                <w:rFonts w:ascii="標楷體" w:eastAsia="標楷體" w:hAnsi="標楷體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認識物質、水溶液</w:t>
            </w:r>
            <w:r w:rsidRPr="00420034">
              <w:rPr>
                <w:rFonts w:ascii="標楷體" w:eastAsia="標楷體" w:hAnsi="標楷體"/>
              </w:rPr>
              <w:t>)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420034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波</w:t>
            </w:r>
            <w:r w:rsidRPr="00420034">
              <w:rPr>
                <w:rFonts w:ascii="標楷體" w:eastAsia="標楷體" w:hAnsi="標楷體"/>
                <w:b/>
              </w:rPr>
              <w:t>動</w:t>
            </w:r>
            <w:r w:rsidRPr="00420034">
              <w:rPr>
                <w:rFonts w:ascii="標楷體" w:eastAsia="標楷體" w:hAnsi="標楷體" w:hint="eastAsia"/>
                <w:b/>
              </w:rPr>
              <w:t>與</w:t>
            </w:r>
            <w:r w:rsidRPr="00420034">
              <w:rPr>
                <w:rFonts w:ascii="標楷體" w:eastAsia="標楷體" w:hAnsi="標楷體"/>
                <w:b/>
              </w:rPr>
              <w:t>聲音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(波</w:t>
            </w:r>
            <w:r w:rsidRPr="00420034">
              <w:rPr>
                <w:rFonts w:ascii="標楷體" w:eastAsia="標楷體" w:hAnsi="標楷體"/>
              </w:rPr>
              <w:t>的傳播、</w:t>
            </w:r>
            <w:r w:rsidRPr="00420034">
              <w:rPr>
                <w:rFonts w:ascii="標楷體" w:eastAsia="標楷體" w:hAnsi="標楷體" w:hint="eastAsia"/>
              </w:rPr>
              <w:t>聲波的產生與傳播、聲波的反射與超聲波、多變的聲音)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:rsidR="00420034" w:rsidRPr="00420034" w:rsidRDefault="00420034" w:rsidP="00420034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/>
                <w:b/>
              </w:rPr>
              <w:t>光</w:t>
            </w:r>
            <w:r w:rsidRPr="00420034">
              <w:rPr>
                <w:rFonts w:ascii="標楷體" w:eastAsia="標楷體" w:hAnsi="標楷體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(光</w:t>
            </w:r>
            <w:r w:rsidRPr="00420034">
              <w:rPr>
                <w:rFonts w:ascii="標楷體" w:eastAsia="標楷體" w:hAnsi="標楷體"/>
              </w:rPr>
              <w:t>的傳播</w:t>
            </w:r>
            <w:r w:rsidRPr="00420034">
              <w:rPr>
                <w:rFonts w:ascii="標楷體" w:eastAsia="標楷體" w:hAnsi="標楷體" w:hint="eastAsia"/>
              </w:rPr>
              <w:t>與光速</w:t>
            </w:r>
            <w:r w:rsidRPr="00420034">
              <w:rPr>
                <w:rFonts w:ascii="標楷體" w:eastAsia="標楷體" w:hAnsi="標楷體"/>
              </w:rPr>
              <w:t>、</w:t>
            </w:r>
            <w:r w:rsidRPr="00420034">
              <w:rPr>
                <w:rFonts w:ascii="標楷體" w:eastAsia="標楷體" w:hAnsi="標楷體" w:hint="eastAsia"/>
              </w:rPr>
              <w:t>光的</w:t>
            </w:r>
            <w:r w:rsidRPr="00420034">
              <w:rPr>
                <w:rFonts w:ascii="標楷體" w:eastAsia="標楷體" w:hAnsi="標楷體"/>
              </w:rPr>
              <w:t>反射與面鏡、光的折射</w:t>
            </w:r>
            <w:r w:rsidRPr="00420034">
              <w:rPr>
                <w:rFonts w:ascii="標楷體" w:eastAsia="標楷體" w:hAnsi="標楷體" w:hint="eastAsia"/>
              </w:rPr>
              <w:t>與</w:t>
            </w:r>
            <w:r w:rsidRPr="00420034">
              <w:rPr>
                <w:rFonts w:ascii="標楷體" w:eastAsia="標楷體" w:hAnsi="標楷體"/>
              </w:rPr>
              <w:t>透鏡</w:t>
            </w:r>
            <w:r w:rsidRPr="00420034">
              <w:rPr>
                <w:rFonts w:ascii="標楷體" w:eastAsia="標楷體" w:hAnsi="標楷體" w:hint="eastAsia"/>
              </w:rPr>
              <w:t>、光學儀器、色光與顏</w:t>
            </w:r>
            <w:r w:rsidRPr="00420034">
              <w:rPr>
                <w:rFonts w:ascii="標楷體" w:eastAsia="標楷體" w:hAnsi="標楷體"/>
              </w:rPr>
              <w:t>色</w:t>
            </w:r>
            <w:r w:rsidRPr="0042003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20034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溫</w:t>
            </w:r>
            <w:r w:rsidRPr="00420034">
              <w:rPr>
                <w:rFonts w:ascii="標楷體" w:eastAsia="標楷體" w:hAnsi="標楷體"/>
                <w:b/>
              </w:rPr>
              <w:t>度與熱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(溫</w:t>
            </w:r>
            <w:r w:rsidRPr="00420034">
              <w:rPr>
                <w:rFonts w:ascii="標楷體" w:eastAsia="標楷體" w:hAnsi="標楷體"/>
              </w:rPr>
              <w:t>度與</w:t>
            </w:r>
            <w:r w:rsidRPr="00420034">
              <w:rPr>
                <w:rFonts w:ascii="標楷體" w:eastAsia="標楷體" w:hAnsi="標楷體" w:hint="eastAsia"/>
              </w:rPr>
              <w:t>溫</w:t>
            </w:r>
            <w:r w:rsidRPr="00420034">
              <w:rPr>
                <w:rFonts w:ascii="標楷體" w:eastAsia="標楷體" w:hAnsi="標楷體"/>
              </w:rPr>
              <w:t>度計</w:t>
            </w:r>
            <w:r w:rsidRPr="00420034">
              <w:rPr>
                <w:rFonts w:ascii="標楷體" w:eastAsia="標楷體" w:hAnsi="標楷體" w:hint="eastAsia"/>
              </w:rPr>
              <w:t>、熱</w:t>
            </w:r>
            <w:r w:rsidRPr="00420034">
              <w:rPr>
                <w:rFonts w:ascii="標楷體" w:eastAsia="標楷體" w:hAnsi="標楷體"/>
              </w:rPr>
              <w:t>量與比熱、熱</w:t>
            </w:r>
            <w:r w:rsidRPr="00420034">
              <w:rPr>
                <w:rFonts w:ascii="標楷體" w:eastAsia="標楷體" w:hAnsi="標楷體" w:hint="eastAsia"/>
              </w:rPr>
              <w:t>對</w:t>
            </w:r>
            <w:r w:rsidRPr="00420034">
              <w:rPr>
                <w:rFonts w:ascii="標楷體" w:eastAsia="標楷體" w:hAnsi="標楷體"/>
              </w:rPr>
              <w:t>物質的影響</w:t>
            </w:r>
            <w:r w:rsidRPr="00420034">
              <w:rPr>
                <w:rFonts w:ascii="標楷體" w:eastAsia="標楷體" w:hAnsi="標楷體" w:hint="eastAsia"/>
              </w:rPr>
              <w:t>、熱的傳播方式)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探索物質組成</w:t>
            </w:r>
            <w:r w:rsidRPr="00420034">
              <w:rPr>
                <w:rFonts w:ascii="標楷體" w:eastAsia="標楷體" w:hAnsi="標楷體"/>
              </w:rPr>
              <w:t>。</w:t>
            </w:r>
          </w:p>
          <w:p w:rsidR="00420034" w:rsidRPr="00420034" w:rsidRDefault="00420034" w:rsidP="00420034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(元素的探索</w:t>
            </w:r>
            <w:r w:rsidRPr="00420034">
              <w:rPr>
                <w:rFonts w:ascii="標楷體" w:eastAsia="標楷體" w:hAnsi="標楷體"/>
              </w:rPr>
              <w:t>、</w:t>
            </w:r>
            <w:r w:rsidRPr="00420034">
              <w:rPr>
                <w:rFonts w:ascii="標楷體" w:eastAsia="標楷體" w:hAnsi="標楷體" w:hint="eastAsia"/>
              </w:rPr>
              <w:t>元素</w:t>
            </w:r>
            <w:r w:rsidRPr="00420034">
              <w:rPr>
                <w:rFonts w:ascii="標楷體" w:eastAsia="標楷體" w:hAnsi="標楷體"/>
              </w:rPr>
              <w:t>週期表、</w:t>
            </w:r>
            <w:r w:rsidRPr="00420034">
              <w:rPr>
                <w:rFonts w:ascii="標楷體" w:eastAsia="標楷體" w:hAnsi="標楷體" w:hint="eastAsia"/>
              </w:rPr>
              <w:t>原子與原子結構、</w:t>
            </w:r>
            <w:r w:rsidRPr="00420034">
              <w:rPr>
                <w:rFonts w:ascii="標楷體" w:eastAsia="標楷體" w:hAnsi="標楷體"/>
              </w:rPr>
              <w:t>分子與化學式</w:t>
            </w:r>
            <w:r w:rsidRPr="0042003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化學反應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(化學反應與質量守恆、原子量、分子量與莫耳、反應式與化學計量)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:rsidR="00420034" w:rsidRPr="00420034" w:rsidRDefault="00420034" w:rsidP="0042003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氧化還原反應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(氧化反應與活性、氧化與還原、氧化還原的應用)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電解質和酸鹼鹽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(電解質、酸和鹼、酸和鹼的濃度、酸鹼反應)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420034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反應速率與平衡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(接觸面積、濃度對反應速率的影響、溫度對反應速率的影響、催化劑對反應速率的影響、可逆反應與平衡)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:rsidR="00420034" w:rsidRPr="00420034" w:rsidRDefault="00420034" w:rsidP="00420034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420034" w:rsidRPr="00420034" w:rsidTr="00FD0676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有機化合物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(有機化合物的介紹、常見的有機化合物、聚合物與衣料纖維、有機物在生活中的應用)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420034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420034">
              <w:rPr>
                <w:rFonts w:ascii="標楷體" w:eastAsia="標楷體" w:hAnsi="標楷體" w:hint="eastAsia"/>
                <w:b/>
              </w:rPr>
              <w:t>力與壓力</w:t>
            </w:r>
            <w:r w:rsidRPr="00420034">
              <w:rPr>
                <w:rFonts w:ascii="標楷體" w:eastAsia="標楷體" w:hAnsi="標楷體" w:hint="eastAsia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(力、力的測量與合成、摩擦力、壓力、浮力)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</w:rPr>
              <w:t>直線運動。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(時間的測量、位移與路徑長、速率與速度、加速度與等加速度運動)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:rsidR="00420034" w:rsidRPr="00420034" w:rsidRDefault="00420034" w:rsidP="00420034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</w:rPr>
              <w:t>力與運動</w:t>
            </w:r>
            <w:r w:rsidRPr="00420034">
              <w:rPr>
                <w:rFonts w:ascii="標楷體" w:eastAsia="標楷體" w:hAnsi="標楷體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/>
              </w:rPr>
              <w:t>(</w:t>
            </w:r>
            <w:r w:rsidRPr="00420034">
              <w:rPr>
                <w:rFonts w:ascii="標楷體" w:eastAsia="標楷體" w:hAnsi="標楷體" w:hint="eastAsia"/>
              </w:rPr>
              <w:t>牛頓第一運動定律、牛頓第二運動定律、牛頓第三運動定律、圓周運動與萬有引力</w:t>
            </w:r>
            <w:r w:rsidRPr="00420034">
              <w:rPr>
                <w:rFonts w:ascii="標楷體" w:eastAsia="標楷體" w:hAnsi="標楷體"/>
              </w:rPr>
              <w:t>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:rsidR="00420034" w:rsidRPr="00420034" w:rsidRDefault="00420034" w:rsidP="00420034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</w:rPr>
              <w:t>功與能。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(功與功率、動能、位能與能量守恆、槓桿原理與靜力平衡、簡單機械)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420034">
              <w:rPr>
                <w:rFonts w:ascii="標楷體" w:eastAsia="標楷體" w:hAnsi="標楷體" w:hint="eastAsia"/>
              </w:rPr>
              <w:t>基本的靜電現象與電路</w:t>
            </w:r>
            <w:r w:rsidRPr="00420034">
              <w:rPr>
                <w:rFonts w:ascii="標楷體" w:eastAsia="標楷體" w:hAnsi="標楷體"/>
              </w:rPr>
              <w:t>。</w:t>
            </w:r>
          </w:p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(靜電現象、電流、電壓、電阻與歐姆定律)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認識科學家：哈柏、阿基米德。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:rsidR="00420034" w:rsidRPr="00420034" w:rsidRDefault="00420034" w:rsidP="00420034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標楷體" w:eastAsia="標楷體" w:hAnsi="標楷體" w:hint="eastAsia"/>
              </w:rPr>
              <w:t>認識科學家：愛迪生、特士拉。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420034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  <w:p w:rsidR="00420034" w:rsidRPr="00420034" w:rsidRDefault="00420034" w:rsidP="00420034">
            <w:pPr>
              <w:spacing w:line="280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420034" w:rsidRPr="00420034" w:rsidTr="00FD067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0034" w:rsidRPr="00420034" w:rsidRDefault="00420034" w:rsidP="00420034">
            <w:pPr>
              <w:spacing w:line="320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420034">
              <w:rPr>
                <w:rFonts w:ascii="標楷體" w:eastAsia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spacing w:line="280" w:lineRule="auto"/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0034" w:rsidRPr="00420034" w:rsidRDefault="00420034" w:rsidP="0042003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0034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20034" w:rsidRPr="00420034" w:rsidRDefault="00420034" w:rsidP="0042003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:rsidR="00420034" w:rsidRPr="00420034" w:rsidRDefault="00420034" w:rsidP="00420034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:rsidR="00420034" w:rsidRPr="00420034" w:rsidRDefault="00420034" w:rsidP="00420034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42003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:rsidR="00C25D49" w:rsidRDefault="00C25D49" w:rsidP="00C25D49">
      <w:pPr>
        <w:jc w:val="center"/>
      </w:pPr>
      <w:bookmarkStart w:id="0" w:name="_GoBack"/>
      <w:bookmarkEnd w:id="0"/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sectPr w:rsidR="00C25D49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97" w:rsidRDefault="00607B97">
      <w:r>
        <w:separator/>
      </w:r>
    </w:p>
  </w:endnote>
  <w:endnote w:type="continuationSeparator" w:id="0">
    <w:p w:rsidR="00607B97" w:rsidRDefault="006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97" w:rsidRDefault="00607B97">
      <w:r>
        <w:separator/>
      </w:r>
    </w:p>
  </w:footnote>
  <w:footnote w:type="continuationSeparator" w:id="0">
    <w:p w:rsidR="00607B97" w:rsidRDefault="0060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0034"/>
    <w:rsid w:val="00421796"/>
    <w:rsid w:val="00421AC4"/>
    <w:rsid w:val="00423A4A"/>
    <w:rsid w:val="00430A37"/>
    <w:rsid w:val="0047501D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07B97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40918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196E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F74099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2023-03-01T11:30:00Z</dcterms:created>
  <dcterms:modified xsi:type="dcterms:W3CDTF">2023-03-01T11:34:00Z</dcterms:modified>
</cp:coreProperties>
</file>