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內文 A"/>
        <w:spacing w:line="480" w:lineRule="exact"/>
        <w:jc w:val="center"/>
        <w:rPr>
          <w:rFonts w:ascii="標楷體-繁" w:cs="標楷體-繁" w:hAnsi="標楷體-繁" w:eastAsia="標楷體-繁"/>
          <w:sz w:val="32"/>
          <w:szCs w:val="32"/>
        </w:rPr>
      </w:pPr>
      <w:r>
        <w:rPr>
          <w:rFonts w:eastAsia="標楷體-繁" w:hint="eastAsia"/>
          <w:sz w:val="32"/>
          <w:szCs w:val="32"/>
          <w:rtl w:val="0"/>
          <w:lang w:val="zh-TW" w:eastAsia="zh-TW"/>
        </w:rPr>
        <w:t>臺北市立大直高級中學</w:t>
      </w:r>
      <w:r>
        <w:rPr>
          <w:rFonts w:ascii="標楷體-繁" w:hAnsi="標楷體-繁"/>
          <w:sz w:val="32"/>
          <w:szCs w:val="32"/>
          <w:rtl w:val="0"/>
          <w:lang w:val="en-US"/>
        </w:rPr>
        <w:t>11</w:t>
      </w:r>
      <w:r>
        <w:rPr>
          <w:rFonts w:ascii="標楷體-繁" w:hAnsi="標楷體-繁"/>
          <w:sz w:val="32"/>
          <w:szCs w:val="32"/>
          <w:rtl w:val="0"/>
          <w:lang w:val="en-US"/>
        </w:rPr>
        <w:t>2</w:t>
      </w:r>
      <w:r>
        <w:rPr>
          <w:rFonts w:eastAsia="標楷體-繁" w:hint="eastAsia"/>
          <w:sz w:val="32"/>
          <w:szCs w:val="32"/>
          <w:rtl w:val="0"/>
          <w:lang w:val="zh-TW" w:eastAsia="zh-TW"/>
        </w:rPr>
        <w:t>學年度第一學期『學校日』活動</w:t>
      </w:r>
    </w:p>
    <w:p>
      <w:pPr>
        <w:pStyle w:val="日期"/>
        <w:spacing w:line="480" w:lineRule="exact"/>
        <w:jc w:val="center"/>
        <w:rPr>
          <w:rFonts w:ascii="標楷體-繁" w:cs="標楷體-繁" w:hAnsi="標楷體-繁" w:eastAsia="標楷體-繁"/>
          <w:sz w:val="32"/>
          <w:szCs w:val="32"/>
        </w:rPr>
      </w:pPr>
      <w:r>
        <w:rPr>
          <w:rFonts w:ascii="標楷體-繁" w:cs="標楷體-繁" w:hAnsi="標楷體-繁" w:eastAsia="標楷體-繁"/>
          <w:sz w:val="32"/>
          <w:szCs w:val="32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line">
                  <wp:posOffset>114300</wp:posOffset>
                </wp:positionV>
                <wp:extent cx="114300" cy="114300"/>
                <wp:effectExtent l="0" t="0" r="0" b="0"/>
                <wp:wrapNone/>
                <wp:docPr id="1073741825" name="officeArt object" descr="正方形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45.0pt;margin-top:9.0pt;width:9.0pt;height:9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eastAsia="標楷體-繁" w:hint="eastAsia"/>
          <w:sz w:val="32"/>
          <w:szCs w:val="32"/>
          <w:rtl w:val="0"/>
          <w:lang w:val="zh-TW" w:eastAsia="zh-TW"/>
        </w:rPr>
        <w:t>班級經營計畫書</w:t>
      </w:r>
    </w:p>
    <w:tbl>
      <w:tblPr>
        <w:tblW w:w="9568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28"/>
        <w:gridCol w:w="1260"/>
        <w:gridCol w:w="1440"/>
        <w:gridCol w:w="1440"/>
        <w:gridCol w:w="1620"/>
        <w:gridCol w:w="1980"/>
      </w:tblGrid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班    級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widowControl w:val="0"/>
              <w:spacing w:line="480" w:lineRule="exact"/>
              <w:jc w:val="center"/>
            </w:pPr>
            <w:r>
              <w:rPr>
                <w:rFonts w:ascii="標楷體-繁" w:hAnsi="標楷體-繁"/>
                <w:kern w:val="2"/>
                <w:sz w:val="28"/>
                <w:szCs w:val="2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203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導師姓名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widowControl w:val="0"/>
              <w:spacing w:line="480" w:lineRule="exact"/>
              <w:jc w:val="center"/>
            </w:pPr>
            <w:r>
              <w:rPr>
                <w:rFonts w:eastAsia="標楷體-繁" w:hint="eastAsia"/>
                <w:kern w:val="2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吳雅萍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擔任科目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widowControl w:val="0"/>
              <w:spacing w:line="480" w:lineRule="exact"/>
              <w:jc w:val="center"/>
            </w:pPr>
            <w:r>
              <w:rPr>
                <w:rFonts w:eastAsia="標楷體-繁" w:hint="eastAsia"/>
                <w:kern w:val="2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國文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輔導管教要點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請參照本校所發『教師輔導與管教學生實施要點』摘要說明</w:t>
            </w:r>
          </w:p>
        </w:tc>
      </w:tr>
      <w:tr>
        <w:tblPrEx>
          <w:shd w:val="clear" w:color="auto" w:fill="ced7e7"/>
        </w:tblPrEx>
        <w:trPr>
          <w:trHeight w:val="571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申訴管道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本校訂有申訴辦法，業務由輔導處主辦。</w:t>
            </w:r>
          </w:p>
        </w:tc>
      </w:tr>
      <w:tr>
        <w:tblPrEx>
          <w:shd w:val="clear" w:color="auto" w:fill="ced7e7"/>
        </w:tblPrEx>
        <w:trPr>
          <w:trHeight w:val="89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生活常規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包括學生的服裝儀容、秩序、交通、及請假規定，依學務處生輔組規定。另外，班級常規由師生共同提出，於班會時討論。</w:t>
            </w:r>
          </w:p>
        </w:tc>
      </w:tr>
      <w:tr>
        <w:tblPrEx>
          <w:shd w:val="clear" w:color="auto" w:fill="ced7e7"/>
        </w:tblPrEx>
        <w:trPr>
          <w:trHeight w:val="135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公共服務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60" w:lineRule="exact"/>
              <w:jc w:val="both"/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由訓育組主辦，每生入學時分發公共服務護照一本，相關規定印在護照上，請查閱。高一、二學生每學期須完成八小時以上公共服務時數。</w:t>
            </w:r>
          </w:p>
        </w:tc>
      </w:tr>
      <w:tr>
        <w:tblPrEx>
          <w:shd w:val="clear" w:color="auto" w:fill="ced7e7"/>
        </w:tblPrEx>
        <w:trPr>
          <w:trHeight w:val="11007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重要活動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1"/>
              </w:numPr>
              <w:spacing w:line="480" w:lineRule="exact"/>
              <w:jc w:val="both"/>
              <w:rPr>
                <w:rFonts w:ascii="標楷體-繁" w:hAnsi="標楷體-繁"/>
                <w:sz w:val="28"/>
                <w:szCs w:val="28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9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月至今，學生完成自主學習計畫、校必專題選擇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9/16(17:00) 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學習歷程檔案勾選截止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9/23(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六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) 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補上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10/1(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一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的課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10/2-12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 段考前開放晚自習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(18:10-21:20)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10/7-10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 國慶連假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10/12-13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 第一次段考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一週後才可上網查詢成績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11/3(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五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) 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校慶預演  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11/4(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六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) 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校慶運動會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+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園遊會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11/6(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一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) 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校慶補假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11/14-16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、 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12/5-7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 大學學群講座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11/20-11/29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 高一二晚自習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11/29-30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第二次段考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一週後才可上網查詢成績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12/11-15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 作業抽查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12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月  高二班際舞蹈比賽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1/3-1/8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進行下學期多元選修選課、自主學習申請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1/8-17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 高一二晚自習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1/16-18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 期末考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1/19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 休業式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u w:val="single"/>
                <w:shd w:val="nil" w:color="auto" w:fill="auto"/>
                <w:rtl w:val="0"/>
                <w:lang w:val="en-US"/>
              </w:rPr>
              <w:t xml:space="preserve">1/23-26 </w:t>
            </w:r>
            <w:r>
              <w:rPr>
                <w:rFonts w:eastAsia="標楷體-繁" w:hint="eastAsia"/>
                <w:sz w:val="28"/>
                <w:szCs w:val="28"/>
                <w:u w:val="single"/>
                <w:shd w:val="nil" w:color="auto" w:fill="auto"/>
                <w:rtl w:val="0"/>
                <w:lang w:val="zh-TW" w:eastAsia="zh-TW"/>
              </w:rPr>
              <w:t>高二畢業旅行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之後寒假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1/26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公布補考名單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2/1-2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 學期補考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2/14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 xml:space="preserve"> 寒假結束 </w:t>
            </w:r>
          </w:p>
          <w:p>
            <w:pPr>
              <w:pStyle w:val="內文 A"/>
              <w:numPr>
                <w:ilvl w:val="0"/>
                <w:numId w:val="1"/>
              </w:numPr>
              <w:bidi w:val="0"/>
              <w:spacing w:line="480" w:lineRule="exact"/>
              <w:ind w:right="0"/>
              <w:jc w:val="both"/>
              <w:rPr>
                <w:rFonts w:ascii="標楷體-繁" w:hAnsi="標楷體-繁"/>
                <w:sz w:val="28"/>
                <w:szCs w:val="28"/>
                <w:rtl w:val="0"/>
                <w:lang w:val="en-US"/>
              </w:rPr>
            </w:pPr>
            <w:r>
              <w:rPr>
                <w:rFonts w:ascii="標楷體-繁" w:hAnsi="標楷體-繁"/>
                <w:sz w:val="28"/>
                <w:szCs w:val="28"/>
                <w:u w:val="single"/>
                <w:shd w:val="nil" w:color="auto" w:fill="auto"/>
                <w:rtl w:val="0"/>
                <w:lang w:val="en-US"/>
              </w:rPr>
              <w:t>2/16</w:t>
            </w:r>
            <w:r>
              <w:rPr>
                <w:rFonts w:eastAsia="標楷體-繁" w:hint="eastAsia"/>
                <w:sz w:val="28"/>
                <w:szCs w:val="28"/>
                <w:u w:val="single"/>
                <w:shd w:val="nil" w:color="auto" w:fill="auto"/>
                <w:rtl w:val="0"/>
                <w:lang w:val="zh-TW" w:eastAsia="zh-TW"/>
              </w:rPr>
              <w:t xml:space="preserve"> 開學、正式上課</w:t>
            </w:r>
          </w:p>
        </w:tc>
      </w:tr>
      <w:tr>
        <w:tblPrEx>
          <w:shd w:val="clear" w:color="auto" w:fill="ced7e7"/>
        </w:tblPrEx>
        <w:trPr>
          <w:trHeight w:val="5954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個人帶班理念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2"/>
              </w:numPr>
              <w:spacing w:line="460" w:lineRule="exact"/>
              <w:jc w:val="both"/>
              <w:rPr>
                <w:rFonts w:eastAsia="標楷體-繁" w:hint="eastAsia"/>
                <w:sz w:val="28"/>
                <w:szCs w:val="28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尊重個別差異，以愛心、耐心關懷每一個孩子；傾聽他們的問題，並引導他們學習獨立，及如何自己解決問題。陪伴並協助孩子勇於面對挫折，並在心理、資源上給予支持協助。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460" w:lineRule="exact"/>
              <w:ind w:right="0"/>
              <w:jc w:val="both"/>
              <w:rPr>
                <w:rFonts w:eastAsia="標楷體-繁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在課業上培養孩子主動積極的求知態度，讓他們能廣泛學習，具備蒐集資料，並加以整理分析的能力。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460" w:lineRule="exact"/>
              <w:ind w:right="0"/>
              <w:jc w:val="both"/>
              <w:rPr>
                <w:rFonts w:eastAsia="標楷體-繁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注重生活常規，在班級活動中能藉由與同儕良好的互動，學習人際溝通，互相勉勵，彼此提攜；進而培養責任心，追求團體榮譽。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460" w:lineRule="exact"/>
              <w:ind w:right="0"/>
              <w:jc w:val="both"/>
              <w:rPr>
                <w:rFonts w:eastAsia="標楷體-繁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營造班級良好寧靜的讀書環境，使孩子在學習上獲得良好的協助及發揮，養成長久、良好的學習習慣。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460" w:lineRule="exact"/>
              <w:ind w:right="0"/>
              <w:jc w:val="both"/>
              <w:rPr>
                <w:rFonts w:eastAsia="標楷體-繁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 xml:space="preserve">輔導孩子在課業、社團、人際等方面均衡發展，游刃有餘，並引導他們找尋興趣及未來人生方向，確立目標。 </w:t>
            </w:r>
          </w:p>
        </w:tc>
      </w:tr>
      <w:tr>
        <w:tblPrEx>
          <w:shd w:val="clear" w:color="auto" w:fill="ced7e7"/>
        </w:tblPrEx>
        <w:trPr>
          <w:trHeight w:val="6958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擬請家長配合協助事項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3"/>
              </w:numPr>
              <w:spacing w:line="460" w:lineRule="exact"/>
              <w:jc w:val="both"/>
              <w:rPr>
                <w:rFonts w:eastAsia="標楷體-繁" w:hint="eastAsia"/>
                <w:sz w:val="28"/>
                <w:szCs w:val="28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養成孩子正常且良好的作息，有充足的飲食及睡眠，不遲到、不隨意請假，從而養成對自己及班級負責的態度。</w:t>
            </w:r>
          </w:p>
          <w:p>
            <w:pPr>
              <w:pStyle w:val="內文 A"/>
              <w:numPr>
                <w:ilvl w:val="0"/>
                <w:numId w:val="3"/>
              </w:numPr>
              <w:bidi w:val="0"/>
              <w:spacing w:line="460" w:lineRule="exact"/>
              <w:ind w:right="0"/>
              <w:jc w:val="both"/>
              <w:rPr>
                <w:rFonts w:eastAsia="標楷體-繁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維持良好且密切的親子溝通管道，清楚孩子的交友狀況，至少有三位孩子好友的聯絡方式，且適度管制孩子零用錢及貴重物品的使用。並且協助控制孩子上網時間，以免沉迷網路。</w:t>
            </w:r>
          </w:p>
          <w:p>
            <w:pPr>
              <w:pStyle w:val="內文 A"/>
              <w:numPr>
                <w:ilvl w:val="0"/>
                <w:numId w:val="3"/>
              </w:numPr>
              <w:bidi w:val="0"/>
              <w:spacing w:line="460" w:lineRule="exact"/>
              <w:ind w:right="0"/>
              <w:jc w:val="both"/>
              <w:rPr>
                <w:rFonts w:eastAsia="標楷體-繁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給孩子多些陪伴、多些鼓勵，適度安排家庭共同活動，除紓解課業壓力，也增加孩子體驗生活的經驗，製造共同回憶。</w:t>
            </w:r>
          </w:p>
          <w:p>
            <w:pPr>
              <w:pStyle w:val="內文 A"/>
              <w:numPr>
                <w:ilvl w:val="0"/>
                <w:numId w:val="3"/>
              </w:numPr>
              <w:bidi w:val="0"/>
              <w:spacing w:line="460" w:lineRule="exact"/>
              <w:ind w:right="0"/>
              <w:jc w:val="both"/>
              <w:rPr>
                <w:rFonts w:eastAsia="標楷體-繁" w:hint="eastAsia"/>
                <w:sz w:val="28"/>
                <w:szCs w:val="28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關心孩子在校的生活狀況，在家複習課業狀況，隨時和導師保持密切聯繫，親師一同關心孩子，並給予最大的心理支持。</w:t>
            </w:r>
          </w:p>
          <w:p>
            <w:pPr>
              <w:pStyle w:val="內文 A"/>
              <w:numPr>
                <w:ilvl w:val="0"/>
                <w:numId w:val="4"/>
              </w:numPr>
              <w:bidi w:val="0"/>
              <w:spacing w:line="20" w:lineRule="atLeast"/>
              <w:ind w:right="0"/>
              <w:jc w:val="both"/>
              <w:rPr>
                <w:rFonts w:eastAsia="標楷體-繁" w:hint="eastAsia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學生請假規定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Fonts w:ascii="標楷體-繁" w:cs="標楷體-繁" w:hAnsi="標楷體-繁" w:eastAsia="標楷體-繁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（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）事假：請</w:t>
            </w:r>
            <w:r>
              <w:rPr>
                <w:rFonts w:eastAsia="標楷體-繁" w:hint="eastAsia"/>
                <w:sz w:val="28"/>
                <w:szCs w:val="28"/>
                <w:u w:val="single"/>
                <w:shd w:val="nil" w:color="auto" w:fill="auto"/>
                <w:rtl w:val="0"/>
                <w:lang w:val="zh-TW" w:eastAsia="zh-TW"/>
              </w:rPr>
              <w:t>事先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告知導師，並依學校規定完成請假手續。</w:t>
            </w:r>
          </w:p>
          <w:p>
            <w:pPr>
              <w:pStyle w:val="內文 A"/>
              <w:bidi w:val="0"/>
              <w:spacing w:line="20" w:lineRule="atLeast"/>
              <w:ind w:left="700" w:right="0" w:hanging="700"/>
              <w:jc w:val="both"/>
              <w:rPr>
                <w:rtl w:val="0"/>
              </w:rPr>
            </w:pPr>
            <w:r>
              <w:rPr>
                <w:rFonts w:eastAsia="標楷體-繁" w:hint="eastAsia"/>
                <w:sz w:val="28"/>
                <w:szCs w:val="28"/>
                <w:u w:val="none"/>
                <w:shd w:val="nil" w:color="auto" w:fill="auto"/>
                <w:rtl w:val="0"/>
                <w:lang w:val="zh-TW" w:eastAsia="zh-TW"/>
              </w:rPr>
              <w:t>（</w:t>
            </w:r>
            <w:r>
              <w:rPr>
                <w:rFonts w:ascii="標楷體-繁" w:hAnsi="標楷體-繁"/>
                <w:sz w:val="28"/>
                <w:szCs w:val="28"/>
                <w:u w:val="none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eastAsia="標楷體-繁" w:hint="eastAsia"/>
                <w:sz w:val="28"/>
                <w:szCs w:val="28"/>
                <w:u w:val="none"/>
                <w:shd w:val="nil" w:color="auto" w:fill="auto"/>
                <w:rtl w:val="0"/>
                <w:lang w:val="zh-TW" w:eastAsia="zh-TW"/>
              </w:rPr>
              <w:t>）</w:t>
            </w:r>
            <w:r>
              <w:rPr>
                <w:rFonts w:eastAsia="標楷體-繁" w:hint="eastAsia"/>
                <w:sz w:val="28"/>
                <w:szCs w:val="28"/>
                <w:u w:val="single"/>
                <w:shd w:val="nil" w:color="auto" w:fill="auto"/>
                <w:rtl w:val="0"/>
                <w:lang w:val="zh-TW" w:eastAsia="zh-TW"/>
              </w:rPr>
              <w:t>病假：請於當日早上</w:t>
            </w:r>
            <w:r>
              <w:rPr>
                <w:rFonts w:eastAsia="標楷體-繁" w:hint="eastAsia"/>
                <w:sz w:val="28"/>
                <w:szCs w:val="28"/>
                <w:u w:val="single"/>
                <w:rtl w:val="0"/>
                <w:lang w:val="zh-TW" w:eastAsia="zh-TW"/>
              </w:rPr>
              <w:t>使用</w:t>
            </w:r>
            <w:r>
              <w:rPr>
                <w:rFonts w:eastAsia="標楷體-繁" w:hint="eastAsia"/>
                <w:sz w:val="28"/>
                <w:szCs w:val="28"/>
                <w:u w:val="single"/>
                <w:shd w:val="nil" w:color="auto" w:fill="auto"/>
                <w:rtl w:val="0"/>
                <w:lang w:val="zh-TW" w:eastAsia="zh-TW"/>
              </w:rPr>
              <w:t>學務處</w:t>
            </w:r>
            <w:r>
              <w:rPr>
                <w:rFonts w:eastAsia="標楷體-繁" w:hint="eastAsia"/>
                <w:sz w:val="28"/>
                <w:szCs w:val="28"/>
                <w:u w:val="single"/>
                <w:rtl w:val="0"/>
                <w:lang w:val="zh-TW" w:eastAsia="zh-TW"/>
              </w:rPr>
              <w:t>請假專線</w:t>
            </w:r>
            <w:r>
              <w:rPr>
                <w:rFonts w:eastAsia="標楷體-繁" w:hint="eastAsia"/>
                <w:sz w:val="28"/>
                <w:szCs w:val="28"/>
                <w:u w:val="single"/>
                <w:shd w:val="nil" w:color="auto" w:fill="auto"/>
                <w:rtl w:val="0"/>
                <w:lang w:val="zh-TW" w:eastAsia="zh-TW"/>
              </w:rPr>
              <w:t>（</w:t>
            </w:r>
            <w:r>
              <w:rPr>
                <w:rFonts w:ascii="標楷體-繁" w:hAnsi="標楷體-繁"/>
                <w:sz w:val="28"/>
                <w:szCs w:val="28"/>
                <w:u w:val="single"/>
                <w:shd w:val="nil" w:color="auto" w:fill="auto"/>
                <w:rtl w:val="0"/>
                <w:lang w:val="en-US"/>
              </w:rPr>
              <w:t>2533-6282</w:t>
            </w:r>
            <w:r>
              <w:rPr>
                <w:rFonts w:eastAsia="標楷體-繁" w:hint="eastAsia"/>
                <w:sz w:val="28"/>
                <w:szCs w:val="28"/>
                <w:u w:val="single"/>
                <w:shd w:val="nil" w:color="auto" w:fill="auto"/>
                <w:rtl w:val="0"/>
                <w:lang w:val="zh-TW" w:eastAsia="zh-TW"/>
              </w:rPr>
              <w:t>）</w:t>
            </w:r>
            <w:r>
              <w:rPr>
                <w:rFonts w:eastAsia="標楷體-繁" w:hint="eastAsia"/>
                <w:sz w:val="28"/>
                <w:szCs w:val="28"/>
                <w:u w:val="single"/>
                <w:rtl w:val="0"/>
                <w:lang w:val="zh-TW" w:eastAsia="zh-TW"/>
              </w:rPr>
              <w:t>完成請假，並告知</w:t>
            </w:r>
            <w:r>
              <w:rPr>
                <w:rFonts w:eastAsia="標楷體-繁" w:hint="eastAsia"/>
                <w:sz w:val="28"/>
                <w:szCs w:val="28"/>
                <w:u w:val="single"/>
                <w:shd w:val="nil" w:color="auto" w:fill="auto"/>
                <w:rtl w:val="0"/>
                <w:lang w:val="zh-TW" w:eastAsia="zh-TW"/>
              </w:rPr>
              <w:t>導師</w:t>
            </w:r>
            <w:r>
              <w:rPr>
                <w:rFonts w:eastAsia="標楷體-繁" w:hint="eastAsia"/>
                <w:sz w:val="28"/>
                <w:szCs w:val="28"/>
                <w:u w:val="single"/>
                <w:shd w:val="nil" w:color="auto" w:fill="auto"/>
                <w:rtl w:val="0"/>
                <w:lang w:val="zh-TW" w:eastAsia="zh-TW"/>
              </w:rPr>
              <w:t>；待學生回校後，依規定完成請假手續。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480" w:lineRule="exact"/>
              <w:jc w:val="center"/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</w:rPr>
              <w:t>和導師的聯絡時間及方式</w:t>
            </w:r>
          </w:p>
        </w:tc>
        <w:tc>
          <w:tcPr>
            <w:tcW w:type="dxa" w:w="774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460" w:lineRule="exact"/>
              <w:jc w:val="both"/>
              <w:rPr>
                <w:rFonts w:ascii="標楷體-繁" w:cs="標楷體-繁" w:hAnsi="標楷體-繁" w:eastAsia="標楷體-繁"/>
                <w:sz w:val="28"/>
                <w:szCs w:val="28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學校電話：（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02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）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2533-4017 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轉</w:t>
            </w:r>
            <w:r>
              <w:rPr>
                <w:rFonts w:ascii="標楷體-繁" w:hAnsi="標楷體-繁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214</w:t>
            </w: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（請於上課時間來電，若不在辦公室請留話）</w:t>
            </w:r>
          </w:p>
          <w:p>
            <w:pPr>
              <w:pStyle w:val="內文 A"/>
              <w:bidi w:val="0"/>
              <w:spacing w:line="46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標楷體-繁" w:hint="eastAsia"/>
                <w:sz w:val="28"/>
                <w:szCs w:val="28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導師手機已經告訴孩子，若有緊急需求請詢問孩子。</w:t>
            </w:r>
          </w:p>
        </w:tc>
      </w:tr>
    </w:tbl>
    <w:p>
      <w:pPr>
        <w:pStyle w:val="日期"/>
        <w:ind w:left="108" w:hanging="108"/>
        <w:jc w:val="center"/>
      </w:pPr>
      <w:r>
        <w:rPr>
          <w:rFonts w:ascii="標楷體-繁" w:cs="標楷體-繁" w:hAnsi="標楷體-繁" w:eastAsia="標楷體-繁"/>
          <w:sz w:val="32"/>
          <w:szCs w:val="32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Microsoft JhengHei">
    <w:charset w:val="00"/>
    <w:family w:val="roman"/>
    <w:pitch w:val="default"/>
  </w:font>
  <w:font w:name="標楷體-繁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◆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◆"/>
      <w:lvlJc w:val="left"/>
      <w:pPr>
        <w:tabs>
          <w:tab w:val="left" w:pos="72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◆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◆"/>
      <w:lvlJc w:val="left"/>
      <w:pPr>
        <w:tabs>
          <w:tab w:val="left" w:pos="720"/>
        </w:tabs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◆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◆"/>
      <w:lvlJc w:val="left"/>
      <w:pPr>
        <w:tabs>
          <w:tab w:val="left" w:pos="720"/>
        </w:tabs>
        <w:ind w:left="68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◆"/>
      <w:lvlJc w:val="left"/>
      <w:pPr>
        <w:tabs>
          <w:tab w:val="left" w:pos="720"/>
        </w:tabs>
        <w:ind w:left="79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◆"/>
      <w:lvlJc w:val="left"/>
      <w:pPr>
        <w:tabs>
          <w:tab w:val="left" w:pos="720"/>
        </w:tabs>
        <w:ind w:left="90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8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2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8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2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chineseCounting"/>
        <w:suff w:val="tab"/>
        <w:lvlText w:val="%2."/>
        <w:lvlJc w:val="left"/>
        <w:pPr>
          <w:tabs>
            <w:tab w:val="left" w:pos="360"/>
          </w:tabs>
          <w:ind w:left="9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360"/>
          </w:tabs>
          <w:ind w:left="1440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0"/>
          </w:tabs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chineseCounting"/>
        <w:suff w:val="tab"/>
        <w:lvlText w:val="%5."/>
        <w:lvlJc w:val="left"/>
        <w:pPr>
          <w:tabs>
            <w:tab w:val="left" w:pos="360"/>
          </w:tabs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360"/>
          </w:tabs>
          <w:ind w:left="2880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0"/>
          </w:tabs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chineseCounting"/>
        <w:suff w:val="tab"/>
        <w:lvlText w:val="%8."/>
        <w:lvlJc w:val="left"/>
        <w:pPr>
          <w:tabs>
            <w:tab w:val="left" w:pos="360"/>
          </w:tabs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360"/>
          </w:tabs>
          <w:ind w:left="4320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icrosoft JhengHei" w:cs="Arial Unicode MS" w:hAnsi="Microsoft JhengHe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日期">
    <w:name w:val="日期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內文">
    <w:name w:val="內文"/>
    <w:next w:val="內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Microsoft JhengHei"/>
        <a:ea typeface="Microsoft JhengHei"/>
        <a:cs typeface="Microsoft JhengHei"/>
      </a:majorFont>
      <a:minorFont>
        <a:latin typeface="Microsoft JhengHei"/>
        <a:ea typeface="Microsoft JhengHei"/>
        <a:cs typeface="Microsoft JhengHe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Microsoft JhengHe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Microsoft JhengHe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