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F04DE5" w:rsidRDefault="00527458" w14:paraId="221589B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6"/>
          <w:szCs w:val="36"/>
        </w:rPr>
      </w:pP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hint="eastAsia" w:ascii="微軟正黑體" w:hAnsi="微軟正黑體" w:eastAsia="微軟正黑體" w:cs="微軟正黑體"/>
          <w:b/>
          <w:color w:val="000000"/>
          <w:sz w:val="36"/>
          <w:szCs w:val="36"/>
        </w:rPr>
        <w:t>2</w:t>
      </w:r>
      <w:r>
        <w:rPr>
          <w:rFonts w:ascii="微軟正黑體" w:hAnsi="微軟正黑體" w:eastAsia="微軟正黑體" w:cs="微軟正黑體"/>
          <w:b/>
          <w:color w:val="000000"/>
          <w:sz w:val="36"/>
          <w:szCs w:val="36"/>
        </w:rPr>
        <w:t>學年度第2學期</w:t>
      </w:r>
    </w:p>
    <w:p xmlns:wp14="http://schemas.microsoft.com/office/word/2010/wordml" w:rsidR="00F04DE5" w:rsidP="6DE3DE2A" w:rsidRDefault="00527458" w14:paraId="30ECFD74" wp14:textId="09793EA0">
      <w:pPr>
        <w:pStyle w:val="a0"/>
        <w:pBdr>
          <w:top w:val="nil" w:color="000000" w:sz="0" w:space="0"/>
          <w:left w:val="nil" w:color="000000" w:sz="0" w:space="0"/>
          <w:bottom w:val="nil" w:color="000000" w:sz="0" w:space="0"/>
          <w:right w:val="nil" w:color="000000" w:sz="0" w:space="0"/>
          <w:between w:val="nil" w:color="000000" w:sz="0" w:space="0"/>
        </w:pBdr>
        <w:spacing w:line="240" w:lineRule="auto"/>
        <w:ind w:left="2" w:hanging="4"/>
        <w:jc w:val="center"/>
        <w:rPr>
          <w:rFonts w:ascii="微軟正黑體" w:hAnsi="微軟正黑體" w:eastAsia="微軟正黑體" w:cs="微軟正黑體"/>
          <w:color w:val="000000"/>
          <w:sz w:val="36"/>
          <w:szCs w:val="36"/>
        </w:rPr>
      </w:pPr>
      <w:r w:rsidRPr="6DE3DE2A" w:rsidR="0052745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>高中</w:t>
      </w:r>
      <w:r w:rsidRPr="6DE3DE2A" w:rsidR="0052745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 xml:space="preserve">部 </w:t>
      </w:r>
      <w:r w:rsidRPr="6DE3DE2A" w:rsidR="148BB57F">
        <w:rPr>
          <w:rFonts w:ascii="Microsoft JhengHei" w:hAnsi="Microsoft JhengHei" w:eastAsia="Microsoft JhengHei" w:cs="Microsoft JhengHe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36"/>
          <w:szCs w:val="36"/>
          <w:u w:val="none"/>
          <w:lang w:eastAsia="zh-TW"/>
        </w:rPr>
        <w:t>科技應用專題</w:t>
      </w:r>
      <w:r w:rsidRPr="6DE3DE2A" w:rsidR="0052745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 xml:space="preserve"> 科</w:t>
      </w:r>
      <w:r w:rsidRPr="6DE3DE2A" w:rsidR="00527458">
        <w:rPr>
          <w:rFonts w:ascii="微軟正黑體" w:hAnsi="微軟正黑體" w:eastAsia="微軟正黑體" w:cs="微軟正黑體"/>
          <w:b w:val="1"/>
          <w:bCs w:val="1"/>
          <w:color w:val="000000" w:themeColor="text1" w:themeTint="FF" w:themeShade="FF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xmlns:wp14="http://schemas.microsoft.com/office/word/2010/wordml" w:rsidR="00F04DE5" w:rsidTr="6DE3DE2A" w14:paraId="719B73D3" wp14:textId="77777777">
        <w:trPr>
          <w:trHeight w:val="835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0DB365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Mar/>
            <w:vAlign w:val="center"/>
          </w:tcPr>
          <w:p w:rsidR="00F04DE5" w:rsidP="6DE3DE2A" w:rsidRDefault="00F04DE5" w14:paraId="672A6659" wp14:textId="15345EB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 w:rsidRPr="6DE3DE2A" w:rsidR="79D64980">
              <w:rPr>
                <w:rFonts w:ascii="微軟正黑體" w:hAnsi="微軟正黑體" w:eastAsia="微軟正黑體" w:cs="微軟正黑體"/>
                <w:color w:val="000000" w:themeColor="text1" w:themeTint="FF" w:themeShade="FF"/>
              </w:rPr>
              <w:t>H304</w:t>
            </w:r>
            <w:r>
              <w:br/>
            </w:r>
            <w:r w:rsidRPr="6DE3DE2A" w:rsidR="6BBABDF7">
              <w:rPr>
                <w:rFonts w:ascii="微軟正黑體" w:hAnsi="微軟正黑體" w:eastAsia="微軟正黑體" w:cs="微軟正黑體"/>
                <w:color w:val="000000" w:themeColor="text1" w:themeTint="FF" w:themeShade="FF"/>
              </w:rPr>
              <w:t>H305</w:t>
            </w:r>
            <w:r>
              <w:br/>
            </w:r>
            <w:r w:rsidRPr="6DE3DE2A" w:rsidR="5B1DE8AB">
              <w:rPr>
                <w:rFonts w:ascii="微軟正黑體" w:hAnsi="微軟正黑體" w:eastAsia="微軟正黑體" w:cs="微軟正黑體"/>
                <w:color w:val="000000" w:themeColor="text1" w:themeTint="FF" w:themeShade="FF"/>
              </w:rPr>
              <w:t>H306</w:t>
            </w:r>
          </w:p>
        </w:tc>
        <w:tc>
          <w:tcPr>
            <w:tcW w:w="1701" w:type="dxa"/>
            <w:tcMar/>
            <w:vAlign w:val="center"/>
          </w:tcPr>
          <w:p w:rsidR="00F04DE5" w:rsidRDefault="00527458" w14:paraId="05408D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任課老師</w:t>
            </w:r>
          </w:p>
          <w:p w:rsidR="00F04DE5" w:rsidRDefault="00527458" w14:paraId="7DD8A4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tcMar/>
            <w:vAlign w:val="center"/>
          </w:tcPr>
          <w:p w:rsidR="00F04DE5" w:rsidP="6DE3DE2A" w:rsidRDefault="00F04DE5" w14:paraId="0A37501D" wp14:textId="1AA8F91D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  <w:jc w:val="center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 w:rsidRPr="6DE3DE2A" w:rsidR="273635D5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8"/>
                <w:szCs w:val="28"/>
              </w:rPr>
              <w:t>魏仲良</w:t>
            </w:r>
          </w:p>
        </w:tc>
      </w:tr>
      <w:tr xmlns:wp14="http://schemas.microsoft.com/office/word/2010/wordml" w:rsidR="00F04DE5" w:rsidTr="6DE3DE2A" w14:paraId="7EF2511D" wp14:textId="77777777">
        <w:trPr>
          <w:trHeight w:val="737"/>
          <w:jc w:val="center"/>
        </w:trPr>
        <w:tc>
          <w:tcPr>
            <w:tcW w:w="2830" w:type="dxa"/>
            <w:tcBorders>
              <w:bottom w:val="single" w:color="000000" w:themeColor="text1" w:sz="4" w:space="0"/>
            </w:tcBorders>
            <w:tcMar/>
            <w:vAlign w:val="center"/>
          </w:tcPr>
          <w:p w:rsidR="00F04DE5" w:rsidRDefault="00527458" w14:paraId="34C21B2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color="000000" w:themeColor="text1" w:sz="4" w:space="0"/>
            </w:tcBorders>
            <w:tcMar/>
            <w:vAlign w:val="center"/>
          </w:tcPr>
          <w:p w:rsidR="00F04DE5" w:rsidP="6DE3DE2A" w:rsidRDefault="00F04DE5" w14:paraId="5DAB6C7B" wp14:textId="51656B10">
            <w:pPr>
              <w:spacing w:line="240" w:lineRule="auto"/>
              <w:ind w:left="0" w:hanging="2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eastAsia="zh-TW"/>
              </w:rPr>
            </w:pPr>
            <w:r w:rsidRPr="6DE3DE2A" w:rsidR="7E1C8EA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以學生發掘生活上的問題為起點，應用可得的科技工具或技能試圖改善或將問題解決，引導學生發現問題、分析問題、規劃解決問題的步驟，培養學生解決問題的能力。</w:t>
            </w:r>
          </w:p>
        </w:tc>
      </w:tr>
      <w:tr xmlns:wp14="http://schemas.microsoft.com/office/word/2010/wordml" w:rsidR="00F04DE5" w:rsidTr="6DE3DE2A" w14:paraId="0D1E7214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21C745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02EB378F" wp14:textId="0D9BB716">
            <w:pPr>
              <w:spacing w:line="240" w:lineRule="auto"/>
              <w:ind w:left="0" w:leftChars="0" w:hanging="2" w:firstLineChars="0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Webduino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/AI Model Place/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LineBot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/MIT App Inventor/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網站設計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/</w:t>
            </w:r>
            <w:r w:rsidRPr="6DE3DE2A" w:rsidR="5D6F0148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電腦遊戲設計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…</w:t>
            </w:r>
            <w:r w:rsidRPr="6DE3DE2A" w:rsidR="3D19F19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等</w:t>
            </w:r>
          </w:p>
        </w:tc>
      </w:tr>
      <w:tr xmlns:wp14="http://schemas.microsoft.com/office/word/2010/wordml" w:rsidR="00F04DE5" w:rsidTr="6DE3DE2A" w14:paraId="4E88E8C1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058237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6A05A809" wp14:textId="559AF499">
            <w:pPr>
              <w:spacing w:line="240" w:lineRule="auto"/>
              <w:ind w:left="0" w:hanging="2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eastAsia="zh-TW"/>
              </w:rPr>
            </w:pPr>
            <w:r w:rsidRPr="6DE3DE2A" w:rsidR="09645570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專案規劃文件與實作紀錄</w:t>
            </w:r>
          </w:p>
        </w:tc>
      </w:tr>
      <w:tr xmlns:wp14="http://schemas.microsoft.com/office/word/2010/wordml" w:rsidR="00F04DE5" w:rsidTr="6DE3DE2A" w14:paraId="67EEAD13" wp14:textId="77777777">
        <w:trPr>
          <w:trHeight w:val="862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2C1869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5A39BBE3" wp14:textId="23067DFB">
            <w:pPr>
              <w:widowControl w:val="1"/>
              <w:spacing w:line="240" w:lineRule="auto"/>
              <w:ind w:left="0" w:hanging="2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eastAsia="zh-TW"/>
              </w:rPr>
            </w:pPr>
            <w:r w:rsidRPr="6DE3DE2A" w:rsidR="04111FD0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作業、專案實作成品、平時上課表現</w:t>
            </w:r>
          </w:p>
        </w:tc>
      </w:tr>
      <w:tr xmlns:wp14="http://schemas.microsoft.com/office/word/2010/wordml" w:rsidR="00F04DE5" w:rsidTr="6DE3DE2A" w14:paraId="43182D58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527458" w14:paraId="545436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41C8F396" wp14:textId="5EF61E3A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</w:pPr>
            <w:r w:rsidRPr="6DE3DE2A" w:rsidR="522850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作業</w:t>
            </w:r>
            <w:r w:rsidRPr="6DE3DE2A" w:rsidR="522850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70%</w:t>
            </w:r>
            <w:r w:rsidRPr="6DE3DE2A" w:rsidR="522850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、成品</w:t>
            </w:r>
            <w:r w:rsidRPr="6DE3DE2A" w:rsidR="522850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20%</w:t>
            </w:r>
            <w:r w:rsidRPr="6DE3DE2A" w:rsidR="522850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、平時上課表現</w:t>
            </w:r>
            <w:r w:rsidRPr="6DE3DE2A" w:rsidR="522850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10%</w:t>
            </w:r>
          </w:p>
        </w:tc>
      </w:tr>
      <w:tr xmlns:wp14="http://schemas.microsoft.com/office/word/2010/wordml" w:rsidR="001A2880" w:rsidTr="6DE3DE2A" w14:paraId="6EA248DD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1A2880" w:rsidP="001A2880" w:rsidRDefault="001A2880" w14:paraId="3D291F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000000"/>
              </w:rPr>
            </w:pPr>
            <w:r w:rsidRPr="0079687F">
              <w:rPr>
                <w:rFonts w:hint="eastAsia" w:ascii="微軟正黑體" w:hAnsi="微軟正黑體" w:eastAsia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1A2880" w:rsidP="6DE3DE2A" w:rsidRDefault="001A2880" w14:paraId="72A3D3EC" wp14:textId="40413131">
            <w:pPr>
              <w:pStyle w:val="a0"/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1" w:hanging="3"/>
            </w:pPr>
            <w:r w:rsidRPr="6DE3DE2A" w:rsidR="1BB697DB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24"/>
                <w:szCs w:val="24"/>
                <w:u w:val="none"/>
                <w:lang w:eastAsia="zh-TW"/>
              </w:rPr>
              <w:t>專案規劃與實作紀錄</w:t>
            </w:r>
          </w:p>
        </w:tc>
      </w:tr>
      <w:tr xmlns:wp14="http://schemas.microsoft.com/office/word/2010/wordml" w:rsidR="00F04DE5" w:rsidTr="6DE3DE2A" w14:paraId="32905D17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1A2880" w14:paraId="435F4E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</w:rPr>
              <w:t>七</w:t>
            </w:r>
            <w:r w:rsidR="00527458">
              <w:rPr>
                <w:rFonts w:ascii="微軟正黑體" w:hAnsi="微軟正黑體" w:eastAsia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5D90D4AC" wp14:textId="18E1010E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DE3DE2A" w:rsidR="74FFC2AE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鼓勵學生自主學習未曾學過或不熟悉的新技能，並將其用來解決自己生活上實際遇到的問題或不便，藉以提高學生的興趣。</w:t>
            </w:r>
          </w:p>
          <w:p w:rsidR="00F04DE5" w:rsidP="6DE3DE2A" w:rsidRDefault="00F04DE5" w14:paraId="5BC94F4F" wp14:textId="2E4DDD4D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</w:pPr>
            <w:r w:rsidRPr="6DE3DE2A" w:rsidR="74FFC2AE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方向不設限，所應用的科技也任選，只要找到明確的需求並試圖去滿足或解決，都是好的題目。</w:t>
            </w:r>
          </w:p>
          <w:p w:rsidR="00F04DE5" w:rsidP="6DE3DE2A" w:rsidRDefault="00F04DE5" w14:paraId="0D0B940D" wp14:textId="30AE7619">
            <w:pPr>
              <w:pStyle w:val="af6"/>
              <w:numPr>
                <w:ilvl w:val="0"/>
                <w:numId w:val="2"/>
              </w:numPr>
              <w:spacing w:line="240" w:lineRule="auto"/>
              <w:ind w:leftChars="0" w:firstLineChars="0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eastAsia="zh-TW"/>
              </w:rPr>
            </w:pPr>
            <w:r w:rsidRPr="6DE3DE2A" w:rsidR="74FFC2AE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盡力做，失敗也是一種學習。</w:t>
            </w:r>
          </w:p>
        </w:tc>
      </w:tr>
      <w:tr xmlns:wp14="http://schemas.microsoft.com/office/word/2010/wordml" w:rsidR="00F04DE5" w:rsidTr="6DE3DE2A" w14:paraId="3A81A029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1A2880" w14:paraId="0092F19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</w:rPr>
              <w:t>八</w:t>
            </w:r>
            <w:r w:rsidR="00527458">
              <w:rPr>
                <w:rFonts w:ascii="微軟正黑體" w:hAnsi="微軟正黑體" w:eastAsia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0E27B00A" wp14:textId="0DEE42CB">
            <w:pPr>
              <w:spacing w:line="240" w:lineRule="auto"/>
              <w:ind w:left="0" w:hanging="2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eastAsia="zh-TW"/>
              </w:rPr>
            </w:pPr>
            <w:r w:rsidRPr="6DE3DE2A" w:rsidR="1C29987E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eastAsia="zh-TW"/>
              </w:rPr>
              <w:t>除了念書之外，請允許學生保有其他目標或活動可以轉移或調劑情緒。</w:t>
            </w:r>
          </w:p>
        </w:tc>
      </w:tr>
      <w:tr xmlns:wp14="http://schemas.microsoft.com/office/word/2010/wordml" w:rsidR="00F04DE5" w:rsidTr="6DE3DE2A" w14:paraId="086033DE" wp14:textId="77777777">
        <w:trPr>
          <w:trHeight w:val="737"/>
          <w:jc w:val="center"/>
        </w:trPr>
        <w:tc>
          <w:tcPr>
            <w:tcW w:w="2830" w:type="dxa"/>
            <w:tcMar/>
            <w:vAlign w:val="center"/>
          </w:tcPr>
          <w:p w:rsidR="00F04DE5" w:rsidRDefault="001A2880" w14:paraId="5C1C8B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</w:rPr>
              <w:t>九</w:t>
            </w:r>
            <w:r w:rsidR="00527458">
              <w:rPr>
                <w:rFonts w:ascii="微軟正黑體" w:hAnsi="微軟正黑體" w:eastAsia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tcMar/>
            <w:vAlign w:val="center"/>
          </w:tcPr>
          <w:p w:rsidR="00F04DE5" w:rsidP="6DE3DE2A" w:rsidRDefault="00F04DE5" w14:paraId="60061E4C" wp14:textId="1AEC65FD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4"/>
                <w:szCs w:val="24"/>
                <w:lang w:eastAsia="zh-TW"/>
              </w:rPr>
            </w:pPr>
            <w:r w:rsidRPr="6DE3DE2A" w:rsidR="7CE7538C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4"/>
                <w:szCs w:val="24"/>
                <w:lang w:val="en-US" w:eastAsia="zh-TW"/>
              </w:rPr>
              <w:t>dreamer@dcsh.tp.edu.tw</w:t>
            </w:r>
          </w:p>
        </w:tc>
      </w:tr>
    </w:tbl>
    <w:p xmlns:wp14="http://schemas.microsoft.com/office/word/2010/wordml" w:rsidR="00F04DE5" w:rsidRDefault="00F04DE5" w14:paraId="44EAFD9C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orient="portrait"/>
          <w:pgMar w:top="284" w:right="284" w:bottom="284" w:left="284" w:header="851" w:footer="219" w:gutter="0"/>
          <w:pgNumType w:start="1"/>
          <w:cols w:space="720"/>
        </w:sectPr>
      </w:pPr>
    </w:p>
    <w:p xmlns:wp14="http://schemas.microsoft.com/office/word/2010/wordml" w:rsidR="00F04DE5" w:rsidRDefault="00527458" w14:paraId="09624212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hAnsi="微軟正黑體" w:eastAsia="微軟正黑體" w:cs="微軟正黑體"/>
          <w:color w:val="000000"/>
          <w:sz w:val="32"/>
          <w:szCs w:val="32"/>
        </w:rPr>
      </w:pPr>
      <w:r>
        <w:rPr>
          <w:rFonts w:ascii="微軟正黑體" w:hAnsi="微軟正黑體" w:eastAsia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hAnsi="微軟正黑體" w:eastAsia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hAnsi="微軟正黑體" w:eastAsia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xmlns:wp14="http://schemas.microsoft.com/office/word/2010/wordml" w:rsidR="0079687F" w:rsidTr="6DE3DE2A" w14:paraId="2CAB5D47" wp14:textId="77777777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16B653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融入</w:t>
            </w:r>
          </w:p>
          <w:p w:rsidR="0079687F" w:rsidP="0079687F" w:rsidRDefault="0079687F" w14:paraId="248F6D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color="000000" w:themeColor="text1" w:sz="18" w:space="0"/>
              <w:left w:val="single" w:color="000000" w:themeColor="text1" w:sz="4" w:space="0"/>
              <w:bottom w:val="nil"/>
              <w:right w:val="nil"/>
            </w:tcBorders>
            <w:tcMar/>
          </w:tcPr>
          <w:p w:rsidR="0079687F" w:rsidP="0079687F" w:rsidRDefault="0079687F" w14:paraId="2BC15F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6A1E24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38E824E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699229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76EA9B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color="000000" w:themeColor="text1" w:sz="18" w:space="0"/>
              <w:left w:val="nil"/>
              <w:bottom w:val="nil"/>
              <w:right w:val="nil"/>
            </w:tcBorders>
            <w:tcMar/>
          </w:tcPr>
          <w:p w:rsidR="0079687F" w:rsidP="0079687F" w:rsidRDefault="0079687F" w14:paraId="49F9C48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color="000000" w:themeColor="text1" w:sz="18" w:space="0"/>
              <w:left w:val="nil"/>
              <w:bottom w:val="nil"/>
              <w:right w:val="single" w:color="000000" w:themeColor="text1" w:sz="12" w:space="0"/>
            </w:tcBorders>
            <w:tcMar/>
          </w:tcPr>
          <w:p w:rsidR="0079687F" w:rsidP="0079687F" w:rsidRDefault="0079687F" w14:paraId="1F9CD5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法治</w:t>
            </w:r>
          </w:p>
        </w:tc>
      </w:tr>
      <w:tr xmlns:wp14="http://schemas.microsoft.com/office/word/2010/wordml" w:rsidR="0079687F" w:rsidTr="6DE3DE2A" w14:paraId="57C3C4AE" wp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/>
            <w:tcMar/>
            <w:vAlign w:val="center"/>
          </w:tcPr>
          <w:p w:rsidR="0079687F" w:rsidP="0079687F" w:rsidRDefault="0079687F" w14:paraId="4B94D5A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color="000000" w:themeColor="text1" w:sz="4" w:space="0"/>
              <w:bottom w:val="nil"/>
              <w:right w:val="nil"/>
            </w:tcBorders>
            <w:tcMar/>
          </w:tcPr>
          <w:p w:rsidR="0079687F" w:rsidP="0079687F" w:rsidRDefault="0079687F" w14:paraId="161743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405FD3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7AC170C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39589C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094093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/>
          </w:tcPr>
          <w:p w:rsidR="0079687F" w:rsidP="0079687F" w:rsidRDefault="0079687F" w14:paraId="7FA813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color="000000" w:themeColor="text1" w:sz="12" w:space="0"/>
            </w:tcBorders>
            <w:tcMar/>
          </w:tcPr>
          <w:p w:rsidR="0079687F" w:rsidP="0079687F" w:rsidRDefault="0079687F" w14:paraId="4D10344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xmlns:wp14="http://schemas.microsoft.com/office/word/2010/wordml" w:rsidR="0079687F" w:rsidTr="6DE3DE2A" w14:paraId="1362C4DD" wp14:textId="77777777">
        <w:trPr>
          <w:trHeight w:val="275"/>
          <w:jc w:val="center"/>
        </w:trPr>
        <w:tc>
          <w:tcPr>
            <w:tcW w:w="716" w:type="dxa"/>
            <w:gridSpan w:val="2"/>
            <w:vMerge/>
            <w:tcBorders/>
            <w:tcMar/>
            <w:vAlign w:val="center"/>
          </w:tcPr>
          <w:p w:rsidR="0079687F" w:rsidP="0079687F" w:rsidRDefault="0079687F" w14:paraId="3DEEC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498965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="0" w:firstLineChars="0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743114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54AE7F7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1B4D162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color="000000" w:themeColor="text1" w:sz="18" w:space="0"/>
              <w:right w:val="nil"/>
            </w:tcBorders>
            <w:tcMar/>
          </w:tcPr>
          <w:p w:rsidR="0079687F" w:rsidP="0079687F" w:rsidRDefault="0079687F" w14:paraId="76A81AD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0079687F" w:rsidP="0079687F" w:rsidRDefault="0079687F" w14:paraId="5A7AD6A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18"/>
                <w:szCs w:val="18"/>
              </w:rPr>
              <w:t>20.其他:________(請說明)</w:t>
            </w:r>
          </w:p>
        </w:tc>
      </w:tr>
      <w:tr xmlns:wp14="http://schemas.microsoft.com/office/word/2010/wordml" w:rsidR="0079687F" w:rsidTr="6DE3DE2A" w14:paraId="320C99F9" wp14:textId="77777777">
        <w:trPr>
          <w:trHeight w:val="20"/>
          <w:jc w:val="center"/>
        </w:trPr>
        <w:tc>
          <w:tcPr>
            <w:tcW w:w="480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742243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P="0079687F" w:rsidRDefault="0079687F" w14:paraId="7D556D3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1E5521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79687F" w:rsidP="0079687F" w:rsidRDefault="0079687F" w14:paraId="4B57AB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37B6BDB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50F36A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31EFAC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5CC9A3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56D900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color="000000" w:themeColor="text1" w:sz="18" w:space="0"/>
              <w:bottom w:val="single" w:color="000000" w:themeColor="text1" w:sz="18" w:space="0"/>
            </w:tcBorders>
            <w:tcMar/>
            <w:vAlign w:val="center"/>
          </w:tcPr>
          <w:p w:rsidR="0079687F" w:rsidP="0079687F" w:rsidRDefault="0079687F" w14:paraId="26761A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color="000000" w:themeColor="text1" w:sz="18" w:space="0"/>
              <w:bottom w:val="single" w:color="000000" w:themeColor="text1" w:sz="18" w:space="0"/>
              <w:right w:val="single" w:color="000000" w:themeColor="text1" w:sz="12" w:space="0"/>
            </w:tcBorders>
            <w:tcMar/>
            <w:vAlign w:val="center"/>
          </w:tcPr>
          <w:p w:rsidR="0079687F" w:rsidP="0079687F" w:rsidRDefault="0079687F" w14:paraId="7D0DA65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639BB5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3EF9BC7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P="0079687F" w:rsidRDefault="0079687F" w14:paraId="43A56A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  <w:vAlign w:val="center"/>
          </w:tcPr>
          <w:p w:rsidR="0079687F" w:rsidP="0079687F" w:rsidRDefault="0079687F" w14:paraId="1F0D02A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P="0079687F" w:rsidRDefault="0079687F" w14:paraId="4806D3E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tcMar/>
            <w:vAlign w:val="center"/>
          </w:tcPr>
          <w:p w:rsidR="0079687F" w:rsidP="0079687F" w:rsidRDefault="0079687F" w14:paraId="0C5363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重要行事</w:t>
            </w:r>
          </w:p>
        </w:tc>
      </w:tr>
      <w:tr xmlns:wp14="http://schemas.microsoft.com/office/word/2010/wordml" w:rsidR="0079687F" w:rsidTr="6DE3DE2A" w14:paraId="7B59D66C" wp14:textId="77777777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66F7EE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FF"/>
              </w:rPr>
              <w:t>範例(請</w:t>
            </w:r>
            <w:proofErr w:type="gramStart"/>
            <w:r>
              <w:rPr>
                <w:rFonts w:ascii="微軟正黑體" w:hAnsi="微軟正黑體" w:eastAsia="微軟正黑體" w:cs="微軟正黑體"/>
                <w:color w:val="0000FF"/>
              </w:rPr>
              <w:t>將本列刪除</w:t>
            </w:r>
            <w:proofErr w:type="gramEnd"/>
            <w:r>
              <w:rPr>
                <w:rFonts w:ascii="微軟正黑體" w:hAnsi="微軟正黑體" w:eastAsia="微軟正黑體" w:cs="微軟正黑體"/>
                <w:color w:val="0000FF"/>
              </w:rPr>
              <w:t>)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18" w:space="0"/>
              <w:left w:val="single" w:color="000000" w:themeColor="text1" w:sz="12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66A2E5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50C773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11A3FC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</w:rPr>
            </w:pPr>
            <w:r>
              <w:rPr>
                <w:rFonts w:ascii="微軟正黑體" w:hAnsi="微軟正黑體" w:eastAsia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12" w:space="0"/>
              <w:right w:val="single" w:color="000000" w:themeColor="text1" w:sz="12" w:space="0"/>
            </w:tcBorders>
            <w:shd w:val="clear" w:color="auto" w:fill="D9D9D9" w:themeFill="background1" w:themeFillShade="D9"/>
            <w:tcMar/>
            <w:vAlign w:val="center"/>
          </w:tcPr>
          <w:p w:rsidR="0079687F" w:rsidP="0079687F" w:rsidRDefault="0079687F" w14:paraId="3656B9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</w:rPr>
            </w:pPr>
          </w:p>
        </w:tc>
      </w:tr>
      <w:tr xmlns:wp14="http://schemas.microsoft.com/office/word/2010/wordml" w:rsidR="0079687F" w:rsidTr="6DE3DE2A" w14:paraId="01AA10E4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79687F" w14:paraId="45FB081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79687F" w:rsidRDefault="00130C9E" w14:paraId="0BA1E4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9417CA" w:rsidRDefault="0079687F" w14:paraId="4737E36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6DE3DE2A" w:rsidRDefault="0079687F" w14:paraId="4B73E586" wp14:textId="09C544E7">
            <w:pPr>
              <w:pBdr>
                <w:top w:val="nil" w:color="000000" w:sz="0" w:space="0"/>
                <w:left w:val="nil" w:color="000000" w:sz="0" w:space="0"/>
                <w:bottom w:val="nil" w:color="000000" w:sz="0" w:space="0"/>
                <w:right w:val="nil" w:color="000000" w:sz="0" w:space="0"/>
                <w:between w:val="nil" w:color="000000" w:sz="0" w:space="0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6DE3DE2A" w:rsidR="609B2FED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1</w:t>
            </w:r>
            <w:r w:rsidRPr="6DE3DE2A" w:rsidR="3442112C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130C9E" w:rsidRDefault="009417CA" w14:paraId="39F18D2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79687F" w:rsidP="009417CA" w:rsidRDefault="0079687F" w14:paraId="4E1E336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9417CA" w:rsidRDefault="0079687F" w14:paraId="33CFEC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79687F" w:rsidP="009417CA" w:rsidRDefault="0079687F" w14:paraId="0EB5E7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auto"/>
            <w:tcMar/>
            <w:vAlign w:val="center"/>
          </w:tcPr>
          <w:p w:rsidR="0079687F" w:rsidP="009417CA" w:rsidRDefault="0079687F" w14:paraId="111B77A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049F31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531282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79687F" w:rsidP="0079687F" w:rsidRDefault="0079687F" w14:paraId="62486C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Pr="00A71C22" w:rsidR="00CD37DE" w:rsidP="00CD37DE" w:rsidRDefault="00CD37DE" w14:paraId="61308E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15開學</w:t>
            </w:r>
          </w:p>
          <w:p w:rsidRPr="00A71C22" w:rsidR="00CD37DE" w:rsidP="00CD37DE" w:rsidRDefault="00CD37DE" w14:paraId="2A3FA3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16正式上課</w:t>
            </w:r>
          </w:p>
          <w:p w:rsidRPr="00A71C22" w:rsidR="00CD37DE" w:rsidP="00CD37DE" w:rsidRDefault="00CD37DE" w14:paraId="7B1ADC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16-19高三多元選修選課</w:t>
            </w:r>
          </w:p>
          <w:p w:rsidRPr="00A71C22" w:rsidR="00CD37DE" w:rsidP="00CD37DE" w:rsidRDefault="00CD37DE" w14:paraId="7CDB457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17補行2/15課程，16:00放學</w:t>
            </w:r>
          </w:p>
          <w:p w:rsidRPr="00A71C22" w:rsidR="00CD37DE" w:rsidP="00CD37DE" w:rsidRDefault="00CD37DE" w14:paraId="52A46A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17高一多元選修選課結果公告與上課</w:t>
            </w:r>
          </w:p>
          <w:p w:rsidRPr="00A71C22" w:rsidR="00E00BE6" w:rsidP="00CD37DE" w:rsidRDefault="00CD37DE" w14:paraId="5016FCF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17-3/7高二自主學習</w:t>
            </w:r>
          </w:p>
        </w:tc>
      </w:tr>
      <w:tr xmlns:wp14="http://schemas.microsoft.com/office/word/2010/wordml" w:rsidR="00CD37DE" w:rsidTr="6DE3DE2A" w14:paraId="5700753A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4101652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130C9E" w:rsidR="00CD37DE" w:rsidP="00CD37DE" w:rsidRDefault="00CD37DE" w14:paraId="1F33F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526D80A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847A63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007C9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B5682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4C2641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2E4F76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1D8EB8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6DE3DE2A" w:rsidRDefault="00CD37DE" w14:paraId="3F276392" wp14:textId="59118E8F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eastAsia="zh-TW"/>
              </w:rPr>
            </w:pPr>
            <w:r w:rsidRPr="6DE3DE2A" w:rsidR="1F4015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eastAsia="zh-TW"/>
              </w:rPr>
              <w:t>模擬考</w:t>
            </w:r>
          </w:p>
          <w:p w:rsidR="00CD37DE" w:rsidP="6DE3DE2A" w:rsidRDefault="00CD37DE" w14:paraId="4B99056E" wp14:textId="0FE7F82E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eastAsia="zh-TW"/>
              </w:rPr>
            </w:pPr>
            <w:r w:rsidRPr="6DE3DE2A" w:rsidR="1F40151F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eastAsia="zh-TW"/>
              </w:rPr>
              <w:t>專題題目初設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299C4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4DDBEF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Pr="00A71C22" w:rsidR="00CD37DE" w:rsidP="00CD37DE" w:rsidRDefault="00CD37DE" w14:paraId="1D76A2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18-20高一多元選修加退選</w:t>
            </w:r>
          </w:p>
          <w:p w:rsidRPr="00A71C22" w:rsidR="00CD37DE" w:rsidP="00CD37DE" w:rsidRDefault="00CD37DE" w14:paraId="4215549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20高二多元選修選課結果公告與上課</w:t>
            </w:r>
          </w:p>
          <w:p w:rsidRPr="00A71C22" w:rsidR="00CD37DE" w:rsidP="00CD37DE" w:rsidRDefault="00CD37DE" w14:paraId="72D2972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21-23高二多元選修加退選</w:t>
            </w:r>
          </w:p>
          <w:p w:rsidRPr="00A71C22" w:rsidR="00CD37DE" w:rsidP="00CD37DE" w:rsidRDefault="00CD37DE" w14:paraId="384861B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21-3/20高一微課程(101-105)</w:t>
            </w:r>
          </w:p>
          <w:p w:rsidRPr="00A71C22" w:rsidR="00CD37DE" w:rsidP="00CD37DE" w:rsidRDefault="00CD37DE" w14:paraId="7B4024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22高三多元選修選課結果公告</w:t>
            </w:r>
          </w:p>
          <w:p w:rsidRPr="00A71C22" w:rsidR="00CD37DE" w:rsidP="00CD37DE" w:rsidRDefault="00CD37DE" w14:paraId="6A6F2E58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Pr="00A71C22" w:rsidR="00CD37DE" w:rsidP="00CD37DE" w:rsidRDefault="00CD37DE" w14:paraId="44AE0C85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Pr="00A71C22" w:rsidR="00CD37DE" w:rsidP="00CD37DE" w:rsidRDefault="00CD37DE" w14:paraId="1C63A724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23高三課</w:t>
            </w:r>
            <w:proofErr w:type="gramStart"/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師入班宣導</w:t>
            </w:r>
          </w:p>
          <w:p w:rsidRPr="00A71C22" w:rsidR="00CD37DE" w:rsidP="00CD37DE" w:rsidRDefault="00CD37DE" w14:paraId="2528FB87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23高三多元選修上課</w:t>
            </w:r>
          </w:p>
          <w:p w:rsidRPr="00A71C22" w:rsidR="00CD37DE" w:rsidP="00CD37DE" w:rsidRDefault="00CD37DE" w14:paraId="552C92CD" wp14:textId="77777777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xmlns:wp14="http://schemas.microsoft.com/office/word/2010/wordml" w:rsidR="00CD37DE" w:rsidTr="6DE3DE2A" w14:paraId="27B68A45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3461D7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A65135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4BFDD70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63346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1C0AA5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57393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B34824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49841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18F999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6DE3DE2A" w:rsidP="6DE3DE2A" w:rsidRDefault="6DE3DE2A" w14:paraId="6A0ACB3F" w14:textId="2278691A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 xml:space="preserve">確認專題題目 </w:t>
            </w:r>
          </w:p>
          <w:p w:rsidR="6DE3DE2A" w:rsidP="6DE3DE2A" w:rsidRDefault="6DE3DE2A" w14:paraId="1304398C" w14:textId="55A9D7B4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專題製作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0FB782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FC399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494A8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26高中部輔導課開始</w:t>
            </w:r>
          </w:p>
          <w:p w:rsidR="00CD37DE" w:rsidP="00CD37DE" w:rsidRDefault="00CD37DE" w14:paraId="48053F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學測成績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公告</w:t>
            </w:r>
          </w:p>
          <w:p w:rsidR="00CD37DE" w:rsidP="00CD37DE" w:rsidRDefault="00CD37DE" w14:paraId="45E82E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P="00CD37DE" w:rsidRDefault="00CD37DE" w14:paraId="5E45DBF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xmlns:wp14="http://schemas.microsoft.com/office/word/2010/wordml" w:rsidR="00CD37DE" w:rsidTr="6DE3DE2A" w14:paraId="372704BE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6A3590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三</w:t>
            </w:r>
            <w:proofErr w:type="gramEnd"/>
          </w:p>
          <w:p w:rsidR="00CD37DE" w:rsidP="00CD37DE" w:rsidRDefault="00CD37DE" w14:paraId="737C145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B965F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5FCD5EC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598DEE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8941E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9B4EA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D37DE" w:rsidP="00CD37DE" w:rsidRDefault="00CD37DE" w14:paraId="75697EE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D37DE" w:rsidP="00CD37DE" w:rsidRDefault="00CD37DE" w14:paraId="44B0A2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2B2B730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3E9A5F44" w14:textId="3F12E15F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專題製作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34CE0A4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2EBF3C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7212D78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(17:00止)</w:t>
            </w:r>
          </w:p>
          <w:p w:rsidR="00CD37DE" w:rsidP="00CD37DE" w:rsidRDefault="00CD37DE" w14:paraId="3E798BB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xmlns:wp14="http://schemas.microsoft.com/office/word/2010/wordml" w:rsidR="00CD37DE" w:rsidTr="6DE3DE2A" w14:paraId="06A94973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6D98A12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15E15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5D369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35DA4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8DF98D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D0116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D37DE" w:rsidP="00CD37DE" w:rsidRDefault="00CD37DE" w14:paraId="0F9531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D37DE" w:rsidP="00CD37DE" w:rsidRDefault="00CD37DE" w14:paraId="423D4B9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632BF1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3593EBF1" w14:textId="7741CC02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專題製作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5997CC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10FFD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1F9542B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11高三晚自習開始</w:t>
            </w:r>
          </w:p>
          <w:p w:rsidR="00CD37DE" w:rsidP="00CD37DE" w:rsidRDefault="00CD37DE" w14:paraId="325D6F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21高一二晚自習</w:t>
            </w:r>
          </w:p>
          <w:p w:rsidR="00CD37DE" w:rsidP="00CD37DE" w:rsidRDefault="00CD37DE" w14:paraId="5587743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14高二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  <w:p w:rsidRPr="005F2C37" w:rsidR="00CD37DE" w:rsidP="00A71C22" w:rsidRDefault="00CD37DE" w14:paraId="6B182CD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xmlns:wp14="http://schemas.microsoft.com/office/word/2010/wordml" w:rsidR="00CD37DE" w:rsidTr="6DE3DE2A" w14:paraId="39FBB83E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6B6993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2A556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5DA9612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D9857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C14D3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2A4FFC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C375A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7581E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346E86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6DE3DE2A" w:rsidP="6DE3DE2A" w:rsidRDefault="6DE3DE2A" w14:paraId="0C0F26AF" w14:textId="1F456A3E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期中考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F72F64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08CE6F9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Pr="00FE710D" w:rsidR="00CD37DE" w:rsidP="00CD37DE" w:rsidRDefault="00CD37DE" w14:paraId="7FB3DD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Pr="00AC5725" w:rsidR="00CD37DE" w:rsidP="00A71C22" w:rsidRDefault="00CD37DE" w14:paraId="6CFA347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22配合會考準備工作全校12:00放學</w:t>
            </w:r>
          </w:p>
        </w:tc>
      </w:tr>
      <w:tr xmlns:wp14="http://schemas.microsoft.com/office/word/2010/wordml" w:rsidR="00CD37DE" w:rsidTr="6DE3DE2A" w14:paraId="3675120B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61CDCE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Pr="004B295E" w:rsidR="00CD37DE" w:rsidP="00CD37DE" w:rsidRDefault="00CD37DE" w14:paraId="01B4CE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0AA4FC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C20304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29B61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7F7804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07687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41FAE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219897C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CD37DE" w:rsidP="6DE3DE2A" w:rsidRDefault="00CD37DE" w14:paraId="2EA1383F" wp14:textId="7741CC02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29BA10CB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專題製作</w:t>
            </w:r>
          </w:p>
          <w:p w:rsidR="00CD37DE" w:rsidP="6DE3DE2A" w:rsidRDefault="00CD37DE" w14:paraId="6BB9E253" wp14:textId="15BD7CEC">
            <w:pPr>
              <w:pStyle w:val="a0"/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23DE52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52E562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Pr="00E17743" w:rsidR="00CD37DE" w:rsidP="00CD37DE" w:rsidRDefault="00CD37DE" w14:paraId="4845BBC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CD37DE" w:rsidP="00CD37DE" w:rsidRDefault="00CD37DE" w14:paraId="1C095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P="00CD37DE" w:rsidRDefault="00CD37DE" w14:paraId="182C35D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28-4/18高二自主學習</w:t>
            </w:r>
          </w:p>
          <w:p w:rsidR="00CD37DE" w:rsidP="00CD37DE" w:rsidRDefault="00CD37DE" w14:paraId="6B77F6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28-5/3高一游泳課程</w:t>
            </w:r>
          </w:p>
        </w:tc>
      </w:tr>
      <w:tr xmlns:wp14="http://schemas.microsoft.com/office/word/2010/wordml" w:rsidR="00CD37DE" w:rsidTr="6DE3DE2A" w14:paraId="1AA97DDA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D4640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P="00CD37DE" w:rsidRDefault="00CD37DE" w14:paraId="260B04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D3D14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8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2C8B33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6B20A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14475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B77815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279935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44240A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color="000000" w:themeColor="text1" w:sz="18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1B87E3D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0F9ECE99" w14:textId="5EA4B9D8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兒童節、民族掃墓節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5043CB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074593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277B35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1-9高二籃球比賽</w:t>
            </w:r>
          </w:p>
          <w:p w:rsidR="00CD37DE" w:rsidP="00CD37DE" w:rsidRDefault="00CD37DE" w14:paraId="1D0284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xmlns:wp14="http://schemas.microsoft.com/office/word/2010/wordml" w:rsidR="00CD37DE" w:rsidTr="6DE3DE2A" w14:paraId="2E865122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6537F28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BBEBF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109B84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38536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89009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46DE7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A62217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94C502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CD37DE" w:rsidP="00CD37DE" w:rsidRDefault="00CD37DE" w14:paraId="415384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249A0B38" w:rsidP="6DE3DE2A" w:rsidRDefault="249A0B38" w14:paraId="64A60C3E" w14:textId="104B19C0">
            <w:pPr>
              <w:pStyle w:val="a0"/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</w:pPr>
            <w:r w:rsidRPr="6DE3DE2A" w:rsidR="249A0B38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專題展示</w:t>
            </w: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70DF9E5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44E871B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22B3B3D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P="00CD37DE" w:rsidRDefault="00CD37DE" w14:paraId="67F647B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P="00CD37DE" w:rsidRDefault="00CD37DE" w14:paraId="6BEF827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P="00CD37DE" w:rsidRDefault="00CD37DE" w14:paraId="382DFCC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12高二課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師入班</w:t>
            </w:r>
          </w:p>
        </w:tc>
      </w:tr>
      <w:tr xmlns:wp14="http://schemas.microsoft.com/office/word/2010/wordml" w:rsidR="00CD37DE" w:rsidTr="6DE3DE2A" w14:paraId="72FBE56B" wp14:textId="77777777">
        <w:trPr>
          <w:trHeight w:val="61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144A5D2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D529DF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052CBC2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C2A823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39EF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2DF9E9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818E5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65B2BC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6A6A90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013BA7F8" w14:textId="51985139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專題</w:t>
            </w:r>
            <w:r w:rsidRPr="6DE3DE2A" w:rsidR="6B152B99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展示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37805D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463F29E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13D8FCD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15高一二導師會議</w:t>
            </w:r>
          </w:p>
          <w:p w:rsidR="00CD37DE" w:rsidP="00CD37DE" w:rsidRDefault="00CD37DE" w14:paraId="2D772A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19高三輔導課結束</w:t>
            </w:r>
          </w:p>
          <w:p w:rsidR="00CD37DE" w:rsidP="00A71C22" w:rsidRDefault="00CD37DE" w14:paraId="3F50AE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19高一二課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諮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師入班</w:t>
            </w:r>
          </w:p>
        </w:tc>
      </w:tr>
      <w:tr xmlns:wp14="http://schemas.microsoft.com/office/word/2010/wordml" w:rsidR="00CD37DE" w:rsidTr="6DE3DE2A" w14:paraId="49ADC094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3B7B4B8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A6447E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Pr="004B295E" w:rsidR="00CD37DE" w:rsidP="00CD37DE" w:rsidRDefault="00CD37DE" w14:paraId="3265C8D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proofErr w:type="gramStart"/>
            <w:r w:rsidRP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6263A4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3538B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A79C8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6723F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AFCDB2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71397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CDC7B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4A679E32" w:rsidP="6DE3DE2A" w:rsidRDefault="4A679E32" w14:paraId="41E667AE" w14:textId="2BDBD60A">
            <w:pPr>
              <w:pStyle w:val="a0"/>
              <w:tabs>
                <w:tab w:val="left" w:leader="none" w:pos="2183"/>
              </w:tabs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</w:pPr>
            <w:r w:rsidRPr="6DE3DE2A" w:rsidR="4A679E32">
              <w:rPr>
                <w:rFonts w:ascii="微軟正黑體" w:hAnsi="微軟正黑體" w:eastAsia="微軟正黑體" w:cs="微軟正黑體"/>
                <w:color w:val="000000" w:themeColor="text1" w:themeTint="FF" w:themeShade="FF"/>
                <w:sz w:val="20"/>
                <w:szCs w:val="20"/>
              </w:rPr>
              <w:t>全中運停課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5630AD6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182907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16A8E0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22-25全中運停課</w:t>
            </w:r>
          </w:p>
        </w:tc>
      </w:tr>
      <w:tr xmlns:wp14="http://schemas.microsoft.com/office/word/2010/wordml" w:rsidR="00CD37DE" w:rsidTr="6DE3DE2A" w14:paraId="77EE0B1A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2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13A02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P="00CD37DE" w:rsidRDefault="00CD37DE" w14:paraId="4C407F6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2438DC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P="00CD37DE" w:rsidRDefault="00CD37DE" w14:paraId="4455B93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6109C67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2C3DA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000000" w:themeColor="text1" w:sz="2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0DA32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49FAA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8E884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A036E3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color="000000" w:themeColor="text1" w:sz="18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C964D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6DE3DE2A" w:rsidP="6DE3DE2A" w:rsidRDefault="6DE3DE2A" w14:paraId="127F5859" w14:textId="6B3A3990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</w:rPr>
            </w:pPr>
            <w:r w:rsidRPr="6DE3DE2A" w:rsidR="6DE3DE2A"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  <w:t>期末考</w:t>
            </w: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7AD93B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0DE4B5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Pr="00A3181B" w:rsidR="00CD37DE" w:rsidP="00CD37DE" w:rsidRDefault="00CD37DE" w14:paraId="1C30FA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 w:rsidRPr="00A3181B"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29-5/6高一二晚自習</w:t>
            </w:r>
          </w:p>
          <w:p w:rsidRPr="00FE710D" w:rsidR="00CD37DE" w:rsidP="00CD37DE" w:rsidRDefault="00CD37DE" w14:paraId="39FA6ED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P="00CD37DE" w:rsidRDefault="00CD37DE" w14:paraId="0474F3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</w:tc>
      </w:tr>
      <w:tr xmlns:wp14="http://schemas.microsoft.com/office/word/2010/wordml" w:rsidR="00CD37DE" w:rsidTr="6DE3DE2A" w14:paraId="76D2011B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66204FF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8902D0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P="00CD37DE" w:rsidRDefault="00CD37DE" w14:paraId="3719A99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6DB90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946A7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F74D8F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9832D1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21245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E1FE5D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46335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67CEF24D" w14:textId="3B8FA0C2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B62F1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02F2C34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76E81D9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P="00CD37DE" w:rsidRDefault="00CD37DE" w14:paraId="5B0BC67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P="00CD37DE" w:rsidRDefault="00CD37DE" w14:paraId="4202AE0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P="00A71C22" w:rsidRDefault="00CD37DE" w14:paraId="3D934A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leftChars="0" w:firstLine="0" w:firstLineChars="0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8高三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第二次分科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測驗模擬考</w:t>
            </w:r>
          </w:p>
          <w:p w:rsidR="00CD37DE" w:rsidP="00CD37DE" w:rsidRDefault="00CD37DE" w14:paraId="370717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P="00CD37DE" w:rsidRDefault="00CD37DE" w14:paraId="109ACA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8-6/19高一微課程(101-105)</w:t>
            </w:r>
          </w:p>
          <w:p w:rsidR="00CD37DE" w:rsidP="00A71C22" w:rsidRDefault="00CD37DE" w14:paraId="32321E9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9-6/6高二自主學習</w:t>
            </w:r>
          </w:p>
        </w:tc>
      </w:tr>
      <w:tr xmlns:wp14="http://schemas.microsoft.com/office/word/2010/wordml" w:rsidR="00CD37DE" w:rsidTr="6DE3DE2A" w14:paraId="610F6ABC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680A4E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7F9C48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P="00CD37DE" w:rsidRDefault="00CD37DE" w14:paraId="514E01D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60063D6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B862D8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5C6873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1150DF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C675C0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464187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D34F29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6BB22237" w14:textId="06294ED9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296FEF7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7194DB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2BE1104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P="00A71C22" w:rsidRDefault="00CD37DE" w14:paraId="20C8E2C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xmlns:wp14="http://schemas.microsoft.com/office/word/2010/wordml" w:rsidR="00CD37DE" w:rsidTr="6DE3DE2A" w14:paraId="6930AE2D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769D0D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11D29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Pr="004B295E" w:rsidR="00CD37DE" w:rsidP="00CD37DE" w:rsidRDefault="00CD37DE" w14:paraId="7493663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6C8C1C6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B5474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67B13B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728750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EB4CC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16410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BF7B80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6DE3DE2A" w:rsidP="6DE3DE2A" w:rsidRDefault="6DE3DE2A" w14:paraId="4A11096D" w14:textId="58194CCB">
            <w:pPr>
              <w:spacing w:line="240" w:lineRule="auto"/>
              <w:ind w:left="0" w:hanging="2"/>
              <w:jc w:val="both"/>
              <w:rPr>
                <w:rFonts w:ascii="Microsoft JhengHei" w:hAnsi="Microsoft JhengHei" w:eastAsia="Microsoft JhengHei" w:cs="Microsoft JhengHe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0"/>
                <w:szCs w:val="20"/>
                <w:lang w:eastAsia="zh-TW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231BE6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36FEB5B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43AD3A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20高一二德行審查</w:t>
            </w:r>
          </w:p>
          <w:p w:rsidR="00CD37DE" w:rsidP="00CD37DE" w:rsidRDefault="00CD37DE" w14:paraId="03C88A5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21高三補考</w:t>
            </w:r>
          </w:p>
          <w:p w:rsidR="00CD37DE" w:rsidP="00A71C22" w:rsidRDefault="00CD37DE" w14:paraId="76A19B1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leftChars="0" w:firstLine="0" w:firstLineChars="0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24 KO拉卡決賽</w:t>
            </w:r>
          </w:p>
          <w:p w:rsidR="00CD37DE" w:rsidP="00CD37DE" w:rsidRDefault="00CD37DE" w14:paraId="4EE58F3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25春季舞會</w:t>
            </w:r>
          </w:p>
        </w:tc>
      </w:tr>
      <w:tr xmlns:wp14="http://schemas.microsoft.com/office/word/2010/wordml" w:rsidR="00CD37DE" w:rsidTr="6DE3DE2A" w14:paraId="2AB3E909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30D7AA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A0D5B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P="00CD37DE" w:rsidRDefault="00CD37DE" w14:paraId="48A261B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F8797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56315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A9E3E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61F074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8E8C38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18" w:space="0"/>
            </w:tcBorders>
            <w:shd w:val="clear" w:color="auto" w:fill="FFFFFF" w:themeFill="background1"/>
            <w:tcMar/>
            <w:vAlign w:val="center"/>
          </w:tcPr>
          <w:p w:rsidR="00CD37DE" w:rsidP="00CD37DE" w:rsidRDefault="00CD37DE" w14:paraId="57D182F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19F14E3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CD37DE" w:rsidP="00CD37DE" w:rsidRDefault="00CD37DE" w14:paraId="7196D06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34FF1C9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D072C0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Pr="00E17743" w:rsidR="00CD37DE" w:rsidP="00CD37DE" w:rsidRDefault="00CD37DE" w14:paraId="1395E85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6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公開授課</w:t>
            </w:r>
            <w:proofErr w:type="gramStart"/>
            <w:r w:rsidRPr="00E17743"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週</w:t>
            </w:r>
            <w:proofErr w:type="gramEnd"/>
          </w:p>
          <w:p w:rsidR="00CD37DE" w:rsidP="00CD37DE" w:rsidRDefault="00CD37DE" w14:paraId="2606B7E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28公告高三重修名單</w:t>
            </w:r>
          </w:p>
          <w:p w:rsidR="00CD37DE" w:rsidP="00CD37DE" w:rsidRDefault="00CD37DE" w14:paraId="2FF63812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28高二數理資優班獨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研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成發</w:t>
            </w:r>
          </w:p>
          <w:p w:rsidR="00CD37DE" w:rsidP="00A71C22" w:rsidRDefault="00CD37DE" w14:paraId="16A495E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29-30高三重修申請繳費</w:t>
            </w:r>
          </w:p>
        </w:tc>
      </w:tr>
      <w:tr xmlns:wp14="http://schemas.microsoft.com/office/word/2010/wordml" w:rsidR="00CD37DE" w:rsidTr="6DE3DE2A" w14:paraId="1ECC4058" wp14:textId="7777777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color="000000" w:themeColor="text1" w:sz="18" w:space="0"/>
              <w:left w:val="single" w:color="000000" w:themeColor="text1" w:sz="18" w:space="0"/>
              <w:bottom w:val="single" w:color="000000" w:themeColor="text1" w:sz="18" w:space="0"/>
              <w:right w:val="single" w:color="000000" w:themeColor="text1" w:sz="2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9D3310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P="00CD37DE" w:rsidRDefault="00CD37DE" w14:paraId="0CE574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color="000000" w:themeColor="text1" w:sz="18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C62BA2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P="00CD37DE" w:rsidRDefault="00CD37DE" w14:paraId="2148CD2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7842F59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8D9363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7310F6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29DE7E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DDB914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color="000000" w:themeColor="text1" w:sz="18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8AF3A1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4CE4F91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CD37DE" w:rsidP="00CD37DE" w:rsidRDefault="00CD37DE" w14:paraId="48A2191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BD18F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238601F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2B70624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P="00CD37DE" w:rsidRDefault="00CD37DE" w14:paraId="3422018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3-7作業抽查</w:t>
            </w:r>
          </w:p>
          <w:p w:rsidR="00CD37DE" w:rsidP="00CD37DE" w:rsidRDefault="00CD37DE" w14:paraId="1B370D0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P="00CD37DE" w:rsidRDefault="00CD37DE" w14:paraId="694357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5-30高三重修課程</w:t>
            </w:r>
          </w:p>
          <w:p w:rsidR="00CD37DE" w:rsidP="00CD37DE" w:rsidRDefault="00CD37DE" w14:paraId="47C5A0B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5-7/11高三分科測驗衝刺</w:t>
            </w:r>
          </w:p>
          <w:p w:rsidR="00CD37DE" w:rsidP="00CD37DE" w:rsidRDefault="00CD37DE" w14:paraId="159F11C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7</w:t>
            </w: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高二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校訂必修</w:t>
            </w:r>
            <w:r>
              <w:rPr>
                <w:rFonts w:ascii="微軟正黑體" w:hAnsi="微軟正黑體" w:eastAsia="微軟正黑體" w:cs="微軟正黑體"/>
                <w:sz w:val="20"/>
                <w:szCs w:val="20"/>
              </w:rPr>
              <w:t>成果發表</w:t>
            </w:r>
            <w:r>
              <w:rPr>
                <w:rFonts w:hint="eastAsia" w:ascii="微軟正黑體" w:hAnsi="微軟正黑體" w:eastAsia="微軟正黑體" w:cs="微軟正黑體"/>
                <w:sz w:val="20"/>
                <w:szCs w:val="20"/>
              </w:rPr>
              <w:t>會</w:t>
            </w:r>
          </w:p>
        </w:tc>
      </w:tr>
      <w:tr xmlns:wp14="http://schemas.microsoft.com/office/word/2010/wordml" w:rsidR="00CD37DE" w:rsidTr="6DE3DE2A" w14:paraId="1A9EC758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0F3CABC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ADC1B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P="00CD37DE" w:rsidRDefault="00CD37DE" w14:paraId="16F465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34BD2DE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31830E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  <w:vAlign w:val="center"/>
          </w:tcPr>
          <w:p w:rsidR="00CD37DE" w:rsidP="00CD37DE" w:rsidRDefault="00CD37DE" w14:paraId="734B4EC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E75B50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2218FB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4B7EE69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46BB26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right w:val="single" w:color="000000" w:themeColor="text1" w:sz="4" w:space="0"/>
            </w:tcBorders>
            <w:tcMar/>
          </w:tcPr>
          <w:p w:rsidR="00CD37DE" w:rsidP="00CD37DE" w:rsidRDefault="00CD37DE" w14:paraId="5B08B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6DEB4A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0AD9C6F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color="000000" w:themeColor="text1" w:sz="12" w:space="0"/>
            </w:tcBorders>
            <w:tcMar/>
          </w:tcPr>
          <w:p w:rsidR="00CD37DE" w:rsidP="00CD37DE" w:rsidRDefault="00CD37DE" w14:paraId="1AB3B51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10端午節放假</w:t>
            </w:r>
          </w:p>
          <w:p w:rsidR="00CD37DE" w:rsidP="00CD37DE" w:rsidRDefault="00CD37DE" w14:paraId="48806DA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bookmarkStart w:name="_GoBack" w:id="0"/>
            <w:bookmarkEnd w:id="0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13高一二輔導課結束</w:t>
            </w:r>
          </w:p>
          <w:p w:rsidR="00CD37DE" w:rsidP="00CD37DE" w:rsidRDefault="00CD37DE" w14:paraId="3658121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二</w:t>
            </w:r>
            <w:proofErr w:type="gramStart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充實補</w:t>
            </w:r>
            <w:proofErr w:type="gramEnd"/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強課程</w:t>
            </w:r>
          </w:p>
          <w:p w:rsidR="00CD37DE" w:rsidP="00CD37DE" w:rsidRDefault="00CD37DE" w14:paraId="6173B33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xmlns:wp14="http://schemas.microsoft.com/office/word/2010/wordml" w:rsidR="00CD37DE" w:rsidTr="6DE3DE2A" w14:paraId="7E2051C2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4B1F51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752C465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hint="eastAsia"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519C40F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3C3E0C4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B4C6DBE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AE9101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77BB07B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63ECE29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color="000000" w:themeColor="text1" w:sz="4" w:space="0"/>
              <w:bottom w:val="single" w:color="000000" w:themeColor="text1" w:sz="2" w:space="0"/>
              <w:right w:val="single" w:color="000000" w:themeColor="text1" w:sz="12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4C89F634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color="000000" w:themeColor="text1" w:sz="12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65F9C3D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5023141B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CD37DE" w:rsidP="00CD37DE" w:rsidRDefault="00CD37DE" w14:paraId="1F3B140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color="000000" w:themeColor="text1" w:sz="4" w:space="0"/>
              <w:right w:val="single" w:color="000000" w:themeColor="text1" w:sz="12" w:space="0"/>
            </w:tcBorders>
            <w:tcMar/>
          </w:tcPr>
          <w:p w:rsidR="00CD37DE" w:rsidP="00CD37DE" w:rsidRDefault="00CD37DE" w14:paraId="03A8E33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P="00CD37DE" w:rsidRDefault="00CD37DE" w14:paraId="11A4E97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18高中課程評鑑小組會議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暨課發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會</w:t>
            </w:r>
          </w:p>
          <w:p w:rsidRPr="00A84287" w:rsidR="00CD37DE" w:rsidP="00CD37DE" w:rsidRDefault="00CD37DE" w14:paraId="5E9CE58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0高二</w:t>
            </w:r>
            <w:proofErr w:type="gramStart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充實補</w:t>
            </w:r>
            <w:proofErr w:type="gramEnd"/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  <w:highlight w:val="white"/>
              </w:rPr>
              <w:t>強課程</w:t>
            </w:r>
          </w:p>
        </w:tc>
      </w:tr>
      <w:tr xmlns:wp14="http://schemas.microsoft.com/office/word/2010/wordml" w:rsidR="00CD37DE" w:rsidTr="6DE3DE2A" w14:paraId="3BE33342" wp14:textId="77777777">
        <w:trPr>
          <w:trHeight w:val="20"/>
          <w:jc w:val="center"/>
        </w:trPr>
        <w:tc>
          <w:tcPr>
            <w:tcW w:w="480" w:type="dxa"/>
            <w:vMerge/>
            <w:tcBorders/>
            <w:tcMar/>
            <w:vAlign w:val="center"/>
          </w:tcPr>
          <w:p w:rsidR="00CD37DE" w:rsidP="00CD37DE" w:rsidRDefault="00CD37DE" w14:paraId="562C75D1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color="000000" w:themeColor="text1" w:sz="4" w:space="0"/>
              <w:left w:val="single" w:color="000000" w:themeColor="text1" w:sz="2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145416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F2DBDB" w:themeFill="accent2" w:themeFillTint="33"/>
            <w:tcMar/>
            <w:vAlign w:val="center"/>
          </w:tcPr>
          <w:p w:rsidR="00CD37DE" w:rsidP="00CD37DE" w:rsidRDefault="00CD37DE" w14:paraId="3DE4CAF0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1548D5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1E379B7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0A056348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5210C00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2" w:space="0"/>
            </w:tcBorders>
            <w:shd w:val="clear" w:color="auto" w:fill="auto"/>
            <w:tcMar/>
            <w:vAlign w:val="center"/>
          </w:tcPr>
          <w:p w:rsidR="00CD37DE" w:rsidP="00CD37DE" w:rsidRDefault="00CD37DE" w14:paraId="2EC7F4A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color="000000" w:themeColor="text1" w:sz="2" w:space="0"/>
              <w:left w:val="single" w:color="000000" w:themeColor="text1" w:sz="2" w:space="0"/>
              <w:bottom w:val="single" w:color="000000" w:themeColor="text1" w:sz="18" w:space="0"/>
              <w:right w:val="single" w:color="000000" w:themeColor="text1" w:sz="12" w:space="0"/>
            </w:tcBorders>
            <w:shd w:val="clear" w:color="auto" w:fill="F2DCDB"/>
            <w:tcMar/>
            <w:vAlign w:val="center"/>
          </w:tcPr>
          <w:p w:rsidR="00CD37DE" w:rsidP="00CD37DE" w:rsidRDefault="00CD37DE" w14:paraId="6D024D63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color="000000" w:themeColor="text1" w:sz="4" w:space="0"/>
              <w:left w:val="single" w:color="000000" w:themeColor="text1" w:sz="12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CD37DE" w:rsidP="00CD37DE" w:rsidRDefault="00CD37DE" w14:paraId="664355AD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CD37DE" w:rsidP="00CD37DE" w:rsidRDefault="00CD37DE" w14:paraId="1A965116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18" w:space="0"/>
              <w:right w:val="single" w:color="000000" w:themeColor="text1" w:sz="4" w:space="0"/>
            </w:tcBorders>
            <w:tcMar/>
          </w:tcPr>
          <w:p w:rsidR="00CD37DE" w:rsidP="00CD37DE" w:rsidRDefault="00CD37DE" w14:paraId="7DF4E37C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color="000000" w:themeColor="text1" w:sz="18" w:space="0"/>
              <w:right w:val="single" w:color="000000" w:themeColor="text1" w:sz="12" w:space="0"/>
            </w:tcBorders>
            <w:tcMar/>
          </w:tcPr>
          <w:p w:rsidR="00CD37DE" w:rsidP="00CD37DE" w:rsidRDefault="00CD37DE" w14:paraId="4A92F82A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hint="eastAsia"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hAnsi="微軟正黑體" w:eastAsia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P="00CD37DE" w:rsidRDefault="00CD37DE" w14:paraId="4C422049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27高三晚自習結束</w:t>
            </w:r>
          </w:p>
          <w:p w:rsidR="00CD37DE" w:rsidP="00CD37DE" w:rsidRDefault="00CD37DE" w14:paraId="345BF49F" wp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</w:pPr>
            <w:r>
              <w:rPr>
                <w:rFonts w:hint="eastAsia" w:ascii="微軟正黑體" w:hAnsi="微軟正黑體" w:eastAsia="微軟正黑體" w:cs="微軟正黑體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hAnsi="微軟正黑體" w:eastAsia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name="_heading=h.gjdgxs" w:colFirst="0" w:colLast="0" w:id="1"/>
            <w:bookmarkEnd w:id="1"/>
          </w:p>
        </w:tc>
      </w:tr>
    </w:tbl>
    <w:p xmlns:wp14="http://schemas.microsoft.com/office/word/2010/wordml" w:rsidR="00F04DE5" w:rsidRDefault="00F04DE5" w14:paraId="44FB30F8" wp14:textId="7777777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hAnsi="微軟正黑體" w:eastAsia="微軟正黑體" w:cs="微軟正黑體"/>
          <w:color w:val="000000"/>
        </w:rPr>
      </w:pPr>
    </w:p>
    <w:sectPr w:rsidR="00F04DE5" w:rsidSect="00F426F3">
      <w:pgSz w:w="11906" w:h="16838" w:orient="portrait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C0EDA" w:rsidRDefault="008C0EDA" w14:paraId="722B00AE" wp14:textId="77777777">
      <w:pPr>
        <w:spacing w:line="240" w:lineRule="auto"/>
        <w:ind w:left="0" w:hanging="2"/>
      </w:pPr>
      <w:r>
        <w:separator/>
      </w:r>
    </w:p>
  </w:endnote>
  <w:endnote w:type="continuationSeparator" w:id="0">
    <w:p xmlns:wp14="http://schemas.microsoft.com/office/word/2010/wordml" w:rsidR="008C0EDA" w:rsidRDefault="008C0EDA" w14:paraId="42C6D796" wp14:textId="7777777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527458" w14:paraId="3798799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F04DE5" w:rsidRDefault="00F04DE5" w14:paraId="62431CDC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527458" w14:paraId="1D6C033C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71C22">
      <w:rPr>
        <w:noProof/>
        <w:color w:val="000000"/>
        <w:sz w:val="20"/>
        <w:szCs w:val="20"/>
      </w:rPr>
      <w:t>4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xmlns:wp14="http://schemas.microsoft.com/office/word/2010/wordml" w:rsidR="00F04DE5" w:rsidRDefault="00F04DE5" w14:paraId="2DE403A5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F04DE5" w14:paraId="3041E394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C0EDA" w:rsidRDefault="008C0EDA" w14:paraId="54E11D2A" wp14:textId="77777777">
      <w:pPr>
        <w:spacing w:line="240" w:lineRule="auto"/>
        <w:ind w:left="0" w:hanging="2"/>
      </w:pPr>
      <w:r>
        <w:separator/>
      </w:r>
    </w:p>
  </w:footnote>
  <w:footnote w:type="continuationSeparator" w:id="0">
    <w:p xmlns:wp14="http://schemas.microsoft.com/office/word/2010/wordml" w:rsidR="008C0EDA" w:rsidRDefault="008C0EDA" w14:paraId="31126E5D" wp14:textId="7777777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527458" w14:paraId="133EDD17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xmlns:wp14="http://schemas.microsoft.com/office/word/2010/wordml" w:rsidR="00F04DE5" w:rsidRDefault="00F04DE5" w14:paraId="1DA6542E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F04DE5" w14:paraId="49E398E2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xmlns:wp14="http://schemas.microsoft.com/office/word/2010/wordml" w:rsidR="00F04DE5" w:rsidRDefault="00F04DE5" w14:paraId="6E1831B3" wp14:textId="777777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xmlns:w="http://schemas.openxmlformats.org/wordprocessingml/2006/main" w:abstractNumId="3">
    <w:nsid w:val="7a5dbb84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478" w:hanging="48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5d3eda8a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478" w:hanging="48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c45e05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478" w:hanging="48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40"/>
  <w:bordersDoNotSurroundHeader/>
  <w:bordersDoNotSurroundFooter/>
  <w:activeWritingStyle w:lang="zh-TW" w:vendorID="64" w:dllVersion="131077" w:nlCheck="1" w:checkStyle="1" w:appName="MSWord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130C9E"/>
    <w:rsid w:val="001A2880"/>
    <w:rsid w:val="002F7DB1"/>
    <w:rsid w:val="003C161E"/>
    <w:rsid w:val="004B295E"/>
    <w:rsid w:val="004E63C0"/>
    <w:rsid w:val="004F167B"/>
    <w:rsid w:val="00527458"/>
    <w:rsid w:val="0057497D"/>
    <w:rsid w:val="005A4669"/>
    <w:rsid w:val="005B3E33"/>
    <w:rsid w:val="0079687F"/>
    <w:rsid w:val="00803BA9"/>
    <w:rsid w:val="008107D6"/>
    <w:rsid w:val="008C0EDA"/>
    <w:rsid w:val="008C7041"/>
    <w:rsid w:val="009417CA"/>
    <w:rsid w:val="00A71C22"/>
    <w:rsid w:val="00AC5725"/>
    <w:rsid w:val="00BA62B9"/>
    <w:rsid w:val="00BD26D9"/>
    <w:rsid w:val="00BF5237"/>
    <w:rsid w:val="00CD37DE"/>
    <w:rsid w:val="00DD6175"/>
    <w:rsid w:val="00E00BE6"/>
    <w:rsid w:val="00E1553A"/>
    <w:rsid w:val="00F04DE5"/>
    <w:rsid w:val="00F068D9"/>
    <w:rsid w:val="00F20601"/>
    <w:rsid w:val="00F426F3"/>
    <w:rsid w:val="00FE710D"/>
    <w:rsid w:val="04111FD0"/>
    <w:rsid w:val="09645570"/>
    <w:rsid w:val="13DBBA8B"/>
    <w:rsid w:val="148BB57F"/>
    <w:rsid w:val="1A4AFC0F"/>
    <w:rsid w:val="1BB697DB"/>
    <w:rsid w:val="1C29987E"/>
    <w:rsid w:val="1F40151F"/>
    <w:rsid w:val="249A0B38"/>
    <w:rsid w:val="273635D5"/>
    <w:rsid w:val="29BA10CB"/>
    <w:rsid w:val="2E735B31"/>
    <w:rsid w:val="31AAFBF3"/>
    <w:rsid w:val="31AAFBF3"/>
    <w:rsid w:val="3442112C"/>
    <w:rsid w:val="3D19F19C"/>
    <w:rsid w:val="4A679E32"/>
    <w:rsid w:val="5228501F"/>
    <w:rsid w:val="5B1DE8AB"/>
    <w:rsid w:val="5D6F0148"/>
    <w:rsid w:val="609B2FED"/>
    <w:rsid w:val="611AF6AF"/>
    <w:rsid w:val="62B6C710"/>
    <w:rsid w:val="69260894"/>
    <w:rsid w:val="6AAC3D68"/>
    <w:rsid w:val="6B152B99"/>
    <w:rsid w:val="6BBABDF7"/>
    <w:rsid w:val="6C480DC9"/>
    <w:rsid w:val="6C480DC9"/>
    <w:rsid w:val="6DE3DE2A"/>
    <w:rsid w:val="72498D11"/>
    <w:rsid w:val="74FFC2AE"/>
    <w:rsid w:val="794419E4"/>
    <w:rsid w:val="79D64980"/>
    <w:rsid w:val="79EF2C24"/>
    <w:rsid w:val="7BCBBFB2"/>
    <w:rsid w:val="7CE7538C"/>
    <w:rsid w:val="7E1C8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551E5F"/>
  <w15:docId w15:val="{A562A73C-5F0E-48B0-8F4D-0E7F06C21B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="Times New Roman" w:hAnsi="Times New Roman" w:cs="Times New Roman" w:eastAsiaTheme="minorEastAsia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0" w:default="1">
    <w:name w:val="Normal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a1" w:default="1">
    <w:name w:val="Default Paragraph Font"/>
    <w:uiPriority w:val="1"/>
    <w:semiHidden/>
    <w:unhideWhenUsed/>
  </w:style>
  <w:style w:type="table" w:styleId="a2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uiPriority w:val="99"/>
    <w:semiHidden/>
    <w:unhideWhenUsed/>
  </w:style>
  <w:style w:type="table" w:styleId="TableNormal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styleId="TableNormal0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="720" w:leftChars="150" w:hanging="360" w:hangingChars="15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="480" w:leftChars="200"/>
    </w:pPr>
  </w:style>
  <w:style w:type="table" w:styleId="a9">
    <w:name w:val="Table Grid"/>
    <w:basedOn w:val="a2"/>
    <w:pPr>
      <w:suppressAutoHyphens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hAnsi="Courier New" w:eastAsia="細明體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="480" w:leftChars="200"/>
    </w:pPr>
    <w:rPr>
      <w:sz w:val="16"/>
      <w:szCs w:val="16"/>
    </w:rPr>
  </w:style>
  <w:style w:type="paragraph" w:styleId="ad">
    <w:name w:val="Balloon Text"/>
    <w:basedOn w:val="a0"/>
    <w:rPr>
      <w:rFonts w:ascii="Arial" w:hAnsi="Arial" w:eastAsia="新細明體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hAnsi="細明體" w:eastAsia="細明體" w:cs="細明體"/>
      <w:kern w:val="0"/>
    </w:rPr>
  </w:style>
  <w:style w:type="paragraph" w:styleId="10" w:customStyle="1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styleId="a" w:customStyle="1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styleId="af" w:customStyle="1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styleId="af0" w:customStyle="1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="1260" w:leftChars="525" w:right="-38" w:rightChars="-16"/>
    </w:pPr>
    <w:rPr>
      <w:rFonts w:ascii="標楷體" w:hAnsi="標楷體" w:eastAsia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hint="eastAsia" w:ascii="新細明體" w:eastAsia="新細明體"/>
      <w:color w:val="0000FF"/>
      <w:kern w:val="0"/>
    </w:rPr>
  </w:style>
  <w:style w:type="character" w:styleId="af2" w:customStyle="1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hAnsi="標楷體" w:eastAsia="標楷體"/>
      <w:sz w:val="26"/>
      <w:szCs w:val="26"/>
    </w:rPr>
  </w:style>
  <w:style w:type="paragraph" w:styleId="af4">
    <w:name w:val="Closing"/>
    <w:basedOn w:val="a0"/>
    <w:pPr>
      <w:ind w:left="100" w:leftChars="1800"/>
    </w:pPr>
    <w:rPr>
      <w:rFonts w:ascii="標楷體" w:hAnsi="標楷體" w:eastAsia="標楷體"/>
      <w:sz w:val="26"/>
      <w:szCs w:val="26"/>
    </w:rPr>
  </w:style>
  <w:style w:type="paragraph" w:styleId="22" w:customStyle="1">
    <w:name w:val="字元2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11" w:customStyle="1">
    <w:name w:val="目次1"/>
    <w:basedOn w:val="a0"/>
    <w:pPr>
      <w:adjustRightInd w:val="0"/>
      <w:spacing w:before="72" w:beforeLines="30" w:line="360" w:lineRule="atLeast"/>
      <w:textAlignment w:val="baseline"/>
    </w:pPr>
    <w:rPr>
      <w:rFonts w:ascii="標楷體" w:hAnsi="標楷體" w:eastAsia="標楷體"/>
      <w:kern w:val="0"/>
      <w:sz w:val="28"/>
      <w:szCs w:val="28"/>
    </w:rPr>
  </w:style>
  <w:style w:type="character" w:styleId="12" w:customStyle="1">
    <w:name w:val="目次1 字元"/>
    <w:rPr>
      <w:rFonts w:ascii="標楷體" w:hAnsi="標楷體" w:eastAsia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styleId="af5" w:customStyle="1">
    <w:name w:val="字元"/>
    <w:basedOn w:val="a0"/>
    <w:pPr>
      <w:widowControl/>
      <w:spacing w:after="160" w:line="240" w:lineRule="atLeast"/>
    </w:pPr>
    <w:rPr>
      <w:rFonts w:ascii="Tahoma" w:hAnsi="Tahoma" w:eastAsia="新細明體"/>
      <w:kern w:val="0"/>
      <w:sz w:val="20"/>
      <w:szCs w:val="20"/>
    </w:rPr>
  </w:style>
  <w:style w:type="paragraph" w:styleId="af6">
    <w:name w:val="List Paragraph"/>
    <w:basedOn w:val="a0"/>
    <w:pPr>
      <w:ind w:left="480" w:leftChars="200"/>
    </w:pPr>
    <w:rPr>
      <w:rFonts w:ascii="Calibri" w:hAnsi="Calibri" w:eastAsia="新細明體"/>
      <w:szCs w:val="22"/>
    </w:rPr>
  </w:style>
  <w:style w:type="paragraph" w:styleId="-11" w:customStyle="1">
    <w:name w:val="彩色清單 - 輔色 11"/>
    <w:basedOn w:val="a0"/>
    <w:pPr>
      <w:ind w:left="480" w:leftChars="200"/>
    </w:pPr>
  </w:style>
  <w:style w:type="character" w:styleId="af7" w:customStyle="1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f9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a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b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styleId="afc" w:customStyle="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九十年度電腦設備購置案</dc:creator>
  <lastModifiedBy>魏仲良 高中部</lastModifiedBy>
  <revision>13</revision>
  <dcterms:created xsi:type="dcterms:W3CDTF">2024-02-01T03:35:00.0000000Z</dcterms:created>
  <dcterms:modified xsi:type="dcterms:W3CDTF">2024-02-19T05:12:16.4236348Z</dcterms:modified>
</coreProperties>
</file>