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eastAsia="標楷體-繁" w:hint="eastAsia"/>
          <w:sz w:val="32"/>
          <w:szCs w:val="32"/>
          <w:rtl w:val="0"/>
          <w:lang w:val="zh-TW" w:eastAsia="zh-TW"/>
        </w:rPr>
        <w:t>臺北市立大直高級中學</w:t>
      </w:r>
      <w:r>
        <w:rPr>
          <w:rFonts w:ascii="標楷體-繁" w:hAnsi="標楷體-繁"/>
          <w:sz w:val="32"/>
          <w:szCs w:val="32"/>
          <w:rtl w:val="0"/>
          <w:lang w:val="en-US"/>
        </w:rPr>
        <w:t>11</w:t>
      </w:r>
      <w:r>
        <w:rPr>
          <w:rFonts w:ascii="標楷體-繁" w:hAnsi="標楷體-繁"/>
          <w:sz w:val="32"/>
          <w:szCs w:val="32"/>
          <w:rtl w:val="0"/>
          <w:lang w:val="en-US"/>
        </w:rPr>
        <w:t>3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學年度第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一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學期『學校日』活動</w:t>
      </w:r>
    </w:p>
    <w:p>
      <w:pPr>
        <w:pStyle w:val="日期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ascii="標楷體-繁" w:cs="標楷體-繁" w:hAnsi="標楷體-繁" w:eastAsia="標楷體-繁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114300</wp:posOffset>
                </wp:positionV>
                <wp:extent cx="114300" cy="114300"/>
                <wp:effectExtent l="0" t="0" r="0" b="0"/>
                <wp:wrapNone/>
                <wp:docPr id="1073741825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5.0pt;margin-top:9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班級經營計畫書</w:t>
      </w:r>
    </w:p>
    <w:tbl>
      <w:tblPr>
        <w:tblW w:w="9298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76"/>
        <w:gridCol w:w="1224"/>
        <w:gridCol w:w="1400"/>
        <w:gridCol w:w="1399"/>
        <w:gridCol w:w="1574"/>
        <w:gridCol w:w="1925"/>
      </w:tblGrid>
      <w:tr>
        <w:tblPrEx>
          <w:shd w:val="clear" w:color="auto" w:fill="ced7e7"/>
        </w:tblPrEx>
        <w:trPr>
          <w:trHeight w:val="691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12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ascii="Microsoft JhengHei" w:hAnsi="Microsoft JhengHei"/>
                <w:rtl w:val="0"/>
                <w:lang w:val="en-US"/>
              </w:rPr>
              <w:t>3</w:t>
            </w:r>
            <w:r>
              <w:rPr>
                <w:rFonts w:ascii="Microsoft JhengHei" w:hAnsi="Microsoft JhengHei"/>
                <w:kern w:val="2"/>
                <w:sz w:val="28"/>
                <w:szCs w:val="28"/>
                <w:rtl w:val="0"/>
                <w:lang w:val="en-US"/>
              </w:rPr>
              <w:t>03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導師姓名</w:t>
            </w:r>
          </w:p>
        </w:tc>
        <w:tc>
          <w:tcPr>
            <w:tcW w:type="dxa" w:w="13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eastAsia="Microsoft JhengHei" w:hint="eastAsia"/>
                <w:kern w:val="2"/>
                <w:sz w:val="28"/>
                <w:szCs w:val="28"/>
                <w:rtl w:val="0"/>
                <w:lang w:val="zh-TW" w:eastAsia="zh-TW"/>
              </w:rPr>
              <w:t>吳雅萍</w:t>
            </w:r>
          </w:p>
        </w:tc>
        <w:tc>
          <w:tcPr>
            <w:tcW w:type="dxa" w:w="1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擔任科目</w:t>
            </w:r>
          </w:p>
        </w:tc>
        <w:tc>
          <w:tcPr>
            <w:tcW w:type="dxa" w:w="19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B"/>
              <w:widowControl w:val="0"/>
              <w:spacing w:line="480" w:lineRule="exact"/>
              <w:jc w:val="center"/>
            </w:pPr>
            <w:r>
              <w:rPr>
                <w:rFonts w:eastAsia="Microsoft JhengHei" w:hint="eastAsia"/>
                <w:kern w:val="2"/>
                <w:sz w:val="28"/>
                <w:szCs w:val="28"/>
                <w:rtl w:val="0"/>
                <w:lang w:val="zh-TW" w:eastAsia="zh-TW"/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591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包括學生的服裝儀容、秩序、交通及請假規定，依學務處生輔組規定。班級常規由師生共同提出，於班會時討論。</w:t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由訓育組主辦，每生入學時分發公共服務護照一本，相關規定印在護照上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。</w:t>
            </w:r>
          </w:p>
        </w:tc>
      </w:tr>
      <w:tr>
        <w:tblPrEx>
          <w:shd w:val="clear" w:color="auto" w:fill="ced7e7"/>
        </w:tblPrEx>
        <w:trPr>
          <w:trHeight w:val="5470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9/2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輔導課、晚自習開始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9/4-5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第一次模考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>10/16-17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第一次段考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10/19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第一次英聽測驗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10/29-30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第二次模考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11/9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校慶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12/3-4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第二次段考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12/14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第二次英聽測驗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12/16-17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第三次模考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12/30-31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高三期末考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1/18-20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學測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2/7-8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高中補考</w:t>
            </w:r>
          </w:p>
          <w:p>
            <w:pPr>
              <w:pStyle w:val="內文"/>
            </w:pPr>
            <w:r>
              <w:rPr>
                <w:rFonts w:ascii="Microsoft JhengHei" w:hAnsi="Microsoft JhengHei"/>
                <w:sz w:val="28"/>
                <w:szCs w:val="28"/>
                <w:rtl w:val="0"/>
              </w:rPr>
              <w:t xml:space="preserve">2/11 </w:t>
            </w:r>
            <w:r>
              <w:rPr>
                <w:rFonts w:eastAsia="Microsoft JhengHei" w:hint="eastAsia"/>
                <w:sz w:val="28"/>
                <w:szCs w:val="28"/>
                <w:rtl w:val="0"/>
              </w:rPr>
              <w:t>開學</w:t>
            </w:r>
          </w:p>
        </w:tc>
      </w:tr>
      <w:tr>
        <w:tblPrEx>
          <w:shd w:val="clear" w:color="auto" w:fill="ced7e7"/>
        </w:tblPrEx>
        <w:trPr>
          <w:trHeight w:val="5974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"/>
              </w:numPr>
              <w:spacing w:line="460" w:lineRule="exact"/>
              <w:jc w:val="both"/>
              <w:rPr>
                <w:rFonts w:eastAsia="Microsoft JhengHei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6978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Microsoft JhengHei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關心孩子在校的生活狀況，在家複習課業狀況，隨時和導師保持密切聯繫，親師一同關心孩子，並給予最大的心理支持。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both"/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學生請假規定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Microsoft JhengHei" w:cs="Microsoft JhengHei" w:hAnsi="Microsoft JhengHei" w:eastAsia="Microsoft JhengHei"/>
                <w:sz w:val="28"/>
                <w:szCs w:val="28"/>
                <w:rtl w:val="0"/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（</w:t>
            </w:r>
            <w:r>
              <w:rPr>
                <w:rFonts w:ascii="Microsoft JhengHei" w:hAnsi="Microsoft JhengHei"/>
                <w:sz w:val="28"/>
                <w:szCs w:val="28"/>
                <w:rtl w:val="0"/>
                <w:lang w:val="en-US"/>
              </w:rPr>
              <w:t>1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）事假：請</w:t>
            </w:r>
            <w:r>
              <w:rPr>
                <w:rFonts w:eastAsia="Microsoft JhengHei" w:hint="eastAsia"/>
                <w:sz w:val="28"/>
                <w:szCs w:val="28"/>
                <w:u w:val="single"/>
                <w:rtl w:val="0"/>
                <w:lang w:val="zh-TW" w:eastAsia="zh-TW"/>
              </w:rPr>
              <w:t>事先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告知導師，並依學校規定完成請假手續。</w:t>
            </w:r>
          </w:p>
          <w:p>
            <w:pPr>
              <w:pStyle w:val="內文 A"/>
              <w:bidi w:val="0"/>
              <w:spacing w:line="20" w:lineRule="atLeast"/>
              <w:ind w:left="700" w:right="0" w:hanging="70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（</w:t>
            </w:r>
            <w:r>
              <w:rPr>
                <w:rFonts w:ascii="Microsoft JhengHei" w:hAnsi="Microsoft JhengHei"/>
                <w:sz w:val="28"/>
                <w:szCs w:val="28"/>
                <w:rtl w:val="0"/>
                <w:lang w:val="en-US"/>
              </w:rPr>
              <w:t>2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）</w:t>
            </w:r>
            <w:r>
              <w:rPr>
                <w:rFonts w:eastAsia="Microsoft JhengHei" w:hint="eastAsia"/>
                <w:sz w:val="28"/>
                <w:szCs w:val="28"/>
                <w:u w:val="single"/>
                <w:rtl w:val="0"/>
                <w:lang w:val="zh-TW" w:eastAsia="zh-TW"/>
              </w:rPr>
              <w:t>病假：請於當日早上使用學務處請假專線（</w:t>
            </w:r>
            <w:r>
              <w:rPr>
                <w:rFonts w:ascii="Microsoft JhengHei" w:hAnsi="Microsoft JhengHei"/>
                <w:sz w:val="28"/>
                <w:szCs w:val="28"/>
                <w:u w:val="single"/>
                <w:rtl w:val="0"/>
                <w:lang w:val="en-US"/>
              </w:rPr>
              <w:t>2533-6282</w:t>
            </w:r>
            <w:r>
              <w:rPr>
                <w:rFonts w:eastAsia="Microsoft JhengHei" w:hint="eastAsia"/>
                <w:sz w:val="28"/>
                <w:szCs w:val="28"/>
                <w:u w:val="single"/>
                <w:rtl w:val="0"/>
                <w:lang w:val="zh-TW" w:eastAsia="zh-TW"/>
              </w:rPr>
              <w:t>）完成請假，並告知導師；待學生回校後，依規定完成請假手續。</w:t>
            </w:r>
          </w:p>
        </w:tc>
      </w:tr>
      <w:tr>
        <w:tblPrEx>
          <w:shd w:val="clear" w:color="auto" w:fill="ced7e7"/>
        </w:tblPrEx>
        <w:trPr>
          <w:trHeight w:val="1430" w:hRule="atLeast"/>
        </w:trPr>
        <w:tc>
          <w:tcPr>
            <w:tcW w:type="dxa" w:w="1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52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  <w:rPr>
                <w:rFonts w:ascii="Microsoft JhengHei" w:cs="Microsoft JhengHei" w:hAnsi="Microsoft JhengHei" w:eastAsia="Microsoft JhengHei"/>
                <w:sz w:val="28"/>
                <w:szCs w:val="2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學校電話：（</w:t>
            </w:r>
            <w:r>
              <w:rPr>
                <w:rFonts w:ascii="Microsoft JhengHei" w:hAnsi="Microsoft JhengHei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02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）</w:t>
            </w:r>
            <w:r>
              <w:rPr>
                <w:rFonts w:ascii="Microsoft JhengHei" w:hAnsi="Microsoft JhengHei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2533-4017 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轉</w:t>
            </w:r>
            <w:r>
              <w:rPr>
                <w:rFonts w:ascii="Microsoft JhengHei" w:hAnsi="Microsoft JhengHei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214</w:t>
            </w: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（請於上課時間來電，若不在辦公室請留話）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Microsoft JhengHei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導師手機已經告訴孩子，若有緊急需求請詢問孩子。</w:t>
            </w:r>
          </w:p>
        </w:tc>
      </w:tr>
    </w:tbl>
    <w:p>
      <w:pPr>
        <w:pStyle w:val="日期"/>
        <w:ind w:left="324" w:hanging="324"/>
        <w:jc w:val="center"/>
      </w:pPr>
      <w:r>
        <w:rPr>
          <w:rFonts w:ascii="標楷體-繁" w:cs="標楷體-繁" w:hAnsi="標楷體-繁" w:eastAsia="標楷體-繁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-繁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B">
    <w:name w:val="內文 B"/>
    <w:next w:val="內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