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 w:rsidRPr="00E73A07">
        <w:rPr>
          <w:rFonts w:ascii="微軟正黑體" w:eastAsia="微軟正黑體" w:hAnsi="微軟正黑體" w:cs="微軟正黑體"/>
          <w:b/>
          <w:sz w:val="36"/>
          <w:szCs w:val="36"/>
        </w:rPr>
        <w:t>__</w:t>
      </w:r>
      <w:r w:rsidR="00735D84">
        <w:rPr>
          <w:rFonts w:ascii="微軟正黑體" w:eastAsia="微軟正黑體" w:hAnsi="微軟正黑體" w:cs="微軟正黑體" w:hint="eastAsia"/>
          <w:b/>
          <w:sz w:val="36"/>
          <w:szCs w:val="36"/>
        </w:rPr>
        <w:t>物理</w:t>
      </w:r>
      <w:r w:rsidRPr="00E73A07">
        <w:rPr>
          <w:rFonts w:ascii="微軟正黑體" w:eastAsia="微軟正黑體" w:hAnsi="微軟正黑體" w:cs="微軟正黑體"/>
          <w:b/>
          <w:sz w:val="36"/>
          <w:szCs w:val="36"/>
        </w:rPr>
        <w:t>___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735D84" w:rsidRPr="00735D84" w:rsidTr="00293478">
        <w:trPr>
          <w:trHeight w:val="835"/>
          <w:jc w:val="center"/>
        </w:trPr>
        <w:tc>
          <w:tcPr>
            <w:tcW w:w="2830" w:type="dxa"/>
            <w:vAlign w:val="center"/>
          </w:tcPr>
          <w:p w:rsidR="00735D84" w:rsidRPr="00735D84" w:rsidRDefault="00735D84" w:rsidP="0073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735D84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5D84" w:rsidRPr="00735D84" w:rsidRDefault="00735D84" w:rsidP="00735D84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101</w:t>
            </w:r>
            <w:r>
              <w:rPr>
                <w:rFonts w:ascii="標楷體" w:eastAsia="標楷體" w:hAnsi="標楷體" w:cs="Arial"/>
                <w:b/>
              </w:rPr>
              <w:t>,</w:t>
            </w:r>
            <w:r>
              <w:rPr>
                <w:rFonts w:ascii="標楷體" w:eastAsia="標楷體" w:hAnsi="標楷體" w:cs="Arial" w:hint="eastAsia"/>
                <w:b/>
              </w:rPr>
              <w:t>102,103</w:t>
            </w:r>
          </w:p>
        </w:tc>
        <w:tc>
          <w:tcPr>
            <w:tcW w:w="1701" w:type="dxa"/>
            <w:vAlign w:val="center"/>
          </w:tcPr>
          <w:p w:rsidR="00735D84" w:rsidRPr="00735D84" w:rsidRDefault="00735D84" w:rsidP="0073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735D84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735D84" w:rsidRPr="00735D84" w:rsidRDefault="00735D84" w:rsidP="0073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735D84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735D84" w:rsidRPr="00735D84" w:rsidRDefault="00735D84" w:rsidP="0073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35D84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林准儂</w:t>
            </w:r>
          </w:p>
        </w:tc>
      </w:tr>
      <w:tr w:rsidR="00735D84" w:rsidRPr="00735D84" w:rsidTr="00293478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735D84" w:rsidRPr="00735D84" w:rsidRDefault="00735D84" w:rsidP="0073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735D84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5D84" w:rsidRPr="00735D84" w:rsidRDefault="00735D84" w:rsidP="00735D84">
            <w:pPr>
              <w:ind w:left="478" w:hangingChars="200" w:hanging="480"/>
              <w:jc w:val="both"/>
              <w:rPr>
                <w:rFonts w:eastAsia="標楷體"/>
              </w:rPr>
            </w:pPr>
            <w:r w:rsidRPr="00735D84">
              <w:rPr>
                <w:rFonts w:eastAsia="標楷體" w:hint="eastAsia"/>
              </w:rPr>
              <w:t>一、以學生日常生活之體驗，及既有之知識或經驗為基礎，多舉實例以引起學生學習的動機，進而引導學生發現問題，推理分析，歸納或演繹，以迄問題之解決，達成習得新知識或新概念的教學目標。</w:t>
            </w:r>
          </w:p>
          <w:p w:rsidR="00735D84" w:rsidRPr="00735D84" w:rsidRDefault="00735D84" w:rsidP="00735D84">
            <w:pPr>
              <w:ind w:left="478" w:hangingChars="200" w:hanging="480"/>
              <w:jc w:val="both"/>
              <w:rPr>
                <w:rFonts w:eastAsia="標楷體"/>
              </w:rPr>
            </w:pPr>
            <w:r w:rsidRPr="00735D84">
              <w:rPr>
                <w:rFonts w:eastAsia="標楷體" w:hint="eastAsia"/>
              </w:rPr>
              <w:t>二、注意教導學生在科學方法的應用和科學態度的培養。科學方法包括觀察、分類、測量、傳達、數字的運用、時空關係的運用、預測、推理、解釋資料、控制變因、建立假設、設計實驗等項。</w:t>
            </w:r>
          </w:p>
        </w:tc>
      </w:tr>
      <w:tr w:rsidR="00735D84" w:rsidRPr="00735D84" w:rsidTr="00293478">
        <w:trPr>
          <w:trHeight w:val="737"/>
          <w:jc w:val="center"/>
        </w:trPr>
        <w:tc>
          <w:tcPr>
            <w:tcW w:w="2830" w:type="dxa"/>
            <w:vAlign w:val="center"/>
          </w:tcPr>
          <w:p w:rsidR="00735D84" w:rsidRPr="00735D84" w:rsidRDefault="00735D84" w:rsidP="0073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735D84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5D84" w:rsidRPr="00735D84" w:rsidRDefault="00735D84" w:rsidP="00735D84">
            <w:pPr>
              <w:ind w:left="0" w:hanging="2"/>
              <w:jc w:val="both"/>
              <w:rPr>
                <w:rFonts w:eastAsia="標楷體"/>
              </w:rPr>
            </w:pPr>
            <w:r w:rsidRPr="00735D84">
              <w:rPr>
                <w:rFonts w:eastAsia="標楷體" w:hint="eastAsia"/>
              </w:rPr>
              <w:t>一、課本。</w:t>
            </w:r>
          </w:p>
          <w:p w:rsidR="00735D84" w:rsidRPr="00735D84" w:rsidRDefault="00735D84" w:rsidP="00735D84">
            <w:pPr>
              <w:ind w:left="0" w:hanging="2"/>
              <w:jc w:val="both"/>
              <w:rPr>
                <w:rFonts w:eastAsia="標楷體"/>
              </w:rPr>
            </w:pPr>
            <w:r w:rsidRPr="00735D84">
              <w:rPr>
                <w:rFonts w:eastAsia="標楷體" w:hint="eastAsia"/>
              </w:rPr>
              <w:t>二、上課講義。</w:t>
            </w:r>
          </w:p>
        </w:tc>
      </w:tr>
      <w:tr w:rsidR="00735D84" w:rsidRPr="00735D84" w:rsidTr="00293478">
        <w:trPr>
          <w:trHeight w:val="737"/>
          <w:jc w:val="center"/>
        </w:trPr>
        <w:tc>
          <w:tcPr>
            <w:tcW w:w="2830" w:type="dxa"/>
            <w:vAlign w:val="center"/>
          </w:tcPr>
          <w:p w:rsidR="00735D84" w:rsidRPr="00735D84" w:rsidRDefault="00735D84" w:rsidP="0073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735D84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5D84" w:rsidRPr="00735D84" w:rsidRDefault="00735D84" w:rsidP="0073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35D84">
              <w:rPr>
                <w:rFonts w:ascii="標楷體" w:eastAsia="標楷體" w:hAnsi="標楷體" w:hint="eastAsia"/>
              </w:rPr>
              <w:t>習作</w:t>
            </w:r>
          </w:p>
        </w:tc>
      </w:tr>
      <w:tr w:rsidR="00735D84" w:rsidRPr="00735D84" w:rsidTr="00293478">
        <w:trPr>
          <w:trHeight w:val="862"/>
          <w:jc w:val="center"/>
        </w:trPr>
        <w:tc>
          <w:tcPr>
            <w:tcW w:w="2830" w:type="dxa"/>
            <w:vAlign w:val="center"/>
          </w:tcPr>
          <w:p w:rsidR="00735D84" w:rsidRPr="00735D84" w:rsidRDefault="00735D84" w:rsidP="0073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735D84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5D84" w:rsidRPr="00735D84" w:rsidRDefault="00735D84" w:rsidP="00735D84">
            <w:pPr>
              <w:ind w:left="0" w:hanging="2"/>
              <w:jc w:val="both"/>
              <w:rPr>
                <w:rFonts w:ascii="標楷體" w:eastAsia="標楷體" w:hAnsi="標楷體"/>
              </w:rPr>
            </w:pPr>
            <w:r w:rsidRPr="00735D84">
              <w:rPr>
                <w:rFonts w:ascii="標楷體" w:eastAsia="標楷體" w:hAnsi="標楷體" w:hint="eastAsia"/>
              </w:rPr>
              <w:t>態度(40%) 平常考作業(60%)</w:t>
            </w:r>
          </w:p>
        </w:tc>
      </w:tr>
      <w:tr w:rsidR="00735D84" w:rsidRPr="00735D84" w:rsidTr="00293478">
        <w:trPr>
          <w:trHeight w:val="737"/>
          <w:jc w:val="center"/>
        </w:trPr>
        <w:tc>
          <w:tcPr>
            <w:tcW w:w="2830" w:type="dxa"/>
            <w:vAlign w:val="center"/>
          </w:tcPr>
          <w:p w:rsidR="00735D84" w:rsidRPr="00735D84" w:rsidRDefault="00735D84" w:rsidP="0073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735D84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5D84" w:rsidRPr="00735D84" w:rsidRDefault="00735D84" w:rsidP="00735D84">
            <w:pPr>
              <w:ind w:left="0" w:hanging="2"/>
              <w:jc w:val="both"/>
              <w:rPr>
                <w:rFonts w:ascii="標楷體" w:eastAsia="標楷體" w:hAnsi="標楷體"/>
              </w:rPr>
            </w:pPr>
            <w:r w:rsidRPr="00735D84">
              <w:rPr>
                <w:rFonts w:eastAsia="標楷體" w:hint="eastAsia"/>
              </w:rPr>
              <w:t>第一次段</w:t>
            </w:r>
            <w:r w:rsidRPr="00735D84">
              <w:rPr>
                <w:rFonts w:eastAsia="標楷體" w:hint="eastAsia"/>
              </w:rPr>
              <w:t>2</w:t>
            </w:r>
            <w:r w:rsidRPr="00735D84">
              <w:rPr>
                <w:rFonts w:ascii="標楷體" w:eastAsia="標楷體" w:hAnsi="標楷體" w:hint="eastAsia"/>
              </w:rPr>
              <w:t>0％，第二次段考20％，期末考30％，平時成績30％</w:t>
            </w:r>
          </w:p>
        </w:tc>
      </w:tr>
      <w:tr w:rsidR="00735D84" w:rsidRPr="00735D84" w:rsidTr="00293478">
        <w:trPr>
          <w:trHeight w:val="737"/>
          <w:jc w:val="center"/>
        </w:trPr>
        <w:tc>
          <w:tcPr>
            <w:tcW w:w="2830" w:type="dxa"/>
            <w:vAlign w:val="center"/>
          </w:tcPr>
          <w:p w:rsidR="00735D84" w:rsidRPr="00735D84" w:rsidRDefault="00735D84" w:rsidP="0073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35D84"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5D84" w:rsidRPr="00735D84" w:rsidRDefault="00735D84" w:rsidP="0073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35D84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閱讀心得</w:t>
            </w:r>
          </w:p>
        </w:tc>
      </w:tr>
      <w:tr w:rsidR="00735D84" w:rsidRPr="00735D84" w:rsidTr="00293478">
        <w:trPr>
          <w:trHeight w:val="737"/>
          <w:jc w:val="center"/>
        </w:trPr>
        <w:tc>
          <w:tcPr>
            <w:tcW w:w="2830" w:type="dxa"/>
            <w:vAlign w:val="center"/>
          </w:tcPr>
          <w:p w:rsidR="00735D84" w:rsidRPr="00735D84" w:rsidRDefault="00735D84" w:rsidP="0073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735D84"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5D84" w:rsidRPr="00735D84" w:rsidRDefault="00735D84" w:rsidP="00735D84">
            <w:pPr>
              <w:ind w:left="0" w:hanging="2"/>
              <w:jc w:val="both"/>
              <w:rPr>
                <w:rFonts w:eastAsia="標楷體"/>
              </w:rPr>
            </w:pPr>
            <w:r w:rsidRPr="00735D84">
              <w:rPr>
                <w:rFonts w:eastAsia="標楷體" w:hint="eastAsia"/>
              </w:rPr>
              <w:t>一、著重科學概念的融會貫通和運用，避免灌輸零碎、片斷的知識。</w:t>
            </w:r>
          </w:p>
          <w:p w:rsidR="00735D84" w:rsidRPr="00735D84" w:rsidRDefault="00735D84" w:rsidP="00735D84">
            <w:pPr>
              <w:ind w:left="478" w:hangingChars="200" w:hanging="480"/>
              <w:jc w:val="both"/>
              <w:rPr>
                <w:rFonts w:eastAsia="標楷體"/>
              </w:rPr>
            </w:pPr>
            <w:r w:rsidRPr="00735D84">
              <w:rPr>
                <w:rFonts w:eastAsia="標楷體" w:hint="eastAsia"/>
              </w:rPr>
              <w:t>二、鼓勵學習，激發潛能。</w:t>
            </w:r>
          </w:p>
        </w:tc>
      </w:tr>
      <w:tr w:rsidR="00735D84" w:rsidRPr="00735D84" w:rsidTr="00293478">
        <w:trPr>
          <w:trHeight w:val="737"/>
          <w:jc w:val="center"/>
        </w:trPr>
        <w:tc>
          <w:tcPr>
            <w:tcW w:w="2830" w:type="dxa"/>
            <w:vAlign w:val="center"/>
          </w:tcPr>
          <w:p w:rsidR="00735D84" w:rsidRPr="00735D84" w:rsidRDefault="00735D84" w:rsidP="0073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735D84"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5D84" w:rsidRPr="00735D84" w:rsidRDefault="00735D84" w:rsidP="0073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35D84">
              <w:rPr>
                <w:rFonts w:eastAsia="標楷體" w:hint="eastAsia"/>
              </w:rPr>
              <w:t>注意日常作息，保持上課專注。</w:t>
            </w:r>
            <w:r w:rsidRPr="00735D84">
              <w:rPr>
                <w:rFonts w:eastAsia="標楷體"/>
              </w:rPr>
              <w:br/>
            </w:r>
            <w:r w:rsidRPr="00735D84">
              <w:rPr>
                <w:rFonts w:eastAsia="標楷體" w:hint="eastAsia"/>
              </w:rPr>
              <w:t>鼓勵同學多發問。</w:t>
            </w:r>
          </w:p>
        </w:tc>
      </w:tr>
      <w:tr w:rsidR="00735D84" w:rsidRPr="00735D84" w:rsidTr="00293478">
        <w:trPr>
          <w:trHeight w:val="737"/>
          <w:jc w:val="center"/>
        </w:trPr>
        <w:tc>
          <w:tcPr>
            <w:tcW w:w="2830" w:type="dxa"/>
            <w:vAlign w:val="center"/>
          </w:tcPr>
          <w:p w:rsidR="00735D84" w:rsidRPr="00735D84" w:rsidRDefault="00735D84" w:rsidP="0073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735D84"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735D84" w:rsidRPr="00735D84" w:rsidRDefault="00735D84" w:rsidP="0073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35D84">
              <w:rPr>
                <w:rFonts w:eastAsia="標楷體" w:hint="eastAsia"/>
              </w:rPr>
              <w:t>22534017</w:t>
            </w:r>
            <w:r w:rsidRPr="00735D84">
              <w:rPr>
                <w:rFonts w:eastAsia="標楷體" w:hint="eastAsia"/>
              </w:rPr>
              <w:t>分機</w:t>
            </w:r>
            <w:r w:rsidRPr="00735D84">
              <w:rPr>
                <w:rFonts w:eastAsia="標楷體" w:hint="eastAsia"/>
              </w:rPr>
              <w:t>219</w:t>
            </w:r>
          </w:p>
        </w:tc>
      </w:tr>
    </w:tbl>
    <w:p w:rsidR="00735D84" w:rsidRDefault="00735D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p w:rsidR="00735D84" w:rsidRDefault="00735D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p w:rsidR="00735D84" w:rsidRPr="00E73A07" w:rsidRDefault="00735D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 w:hint="eastAsia"/>
          <w:color w:val="000000"/>
          <w:sz w:val="32"/>
          <w:szCs w:val="32"/>
        </w:rPr>
      </w:pPr>
    </w:p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E73A07" w:rsidRPr="00E73A07" w:rsidTr="00DC4658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:rsidR="00E73A07" w:rsidRPr="00E73A07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172B95" w:rsidRPr="00E73A07" w:rsidTr="001F2A1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B95" w:rsidRPr="00E73A07" w:rsidRDefault="00172B95" w:rsidP="0017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172B95" w:rsidRPr="00E73A07" w:rsidRDefault="00172B95" w:rsidP="0017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B95" w:rsidRPr="00E73A07" w:rsidRDefault="00172B95" w:rsidP="0017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72B95" w:rsidRPr="00E73A07" w:rsidRDefault="00172B95" w:rsidP="0017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B95" w:rsidRPr="00E73A07" w:rsidRDefault="00172B95" w:rsidP="0017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B95" w:rsidRPr="00E73A07" w:rsidRDefault="00172B95" w:rsidP="0017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B95" w:rsidRPr="00E73A07" w:rsidRDefault="00172B95" w:rsidP="0017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B95" w:rsidRPr="00E73A07" w:rsidRDefault="00172B95" w:rsidP="0017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B95" w:rsidRPr="00E73A07" w:rsidRDefault="00172B95" w:rsidP="0017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72B95" w:rsidRPr="00E73A07" w:rsidRDefault="00172B95" w:rsidP="0017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2B95" w:rsidRPr="00E73A07" w:rsidRDefault="00172B95" w:rsidP="0017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172B9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 　物質的組成與交互作用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95" w:rsidRPr="00E73A07" w:rsidRDefault="00172B95" w:rsidP="0017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B95" w:rsidRPr="00E73A07" w:rsidRDefault="00172B95" w:rsidP="0017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72B95" w:rsidRDefault="00172B95" w:rsidP="0017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:rsidR="00172B95" w:rsidRDefault="00172B95" w:rsidP="0017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:rsidR="00172B95" w:rsidRPr="00F836FF" w:rsidRDefault="00172B95" w:rsidP="0017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:rsidR="00172B95" w:rsidRPr="00E73A07" w:rsidRDefault="00172B95" w:rsidP="0017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:rsidR="00172B95" w:rsidRPr="00F836FF" w:rsidRDefault="00172B95" w:rsidP="0017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:rsidR="00172B95" w:rsidRDefault="00172B95" w:rsidP="0017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:rsidR="00172B95" w:rsidRPr="00E73A07" w:rsidRDefault="00172B95" w:rsidP="0017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:rsidR="00172B95" w:rsidRDefault="00172B95" w:rsidP="00172B9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172B95" w:rsidRPr="00E73A07" w:rsidRDefault="00172B95" w:rsidP="00172B9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172B95" w:rsidP="0017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172B9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 　物質的組成與交互作用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:rsidR="00F836FF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:rsidR="00E73A07" w:rsidRPr="00E73A07" w:rsidRDefault="00F836FF" w:rsidP="00B85D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E73A07" w:rsidRPr="00E73A07" w:rsidTr="001F2A1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3A07" w:rsidRPr="00E73A07" w:rsidRDefault="00172B9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</w:t>
            </w:r>
            <w:r w:rsidRPr="00172B9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　物體的運動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836FF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:rsid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:rsidR="00F836FF" w:rsidRP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:rsidR="00E73A07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E73A07" w:rsidRPr="00E73A07" w:rsidTr="00377B3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172B9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</w:t>
            </w:r>
            <w:r w:rsidRPr="00172B9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　物體的運動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E73A07" w:rsidRPr="00E73A07" w:rsidTr="005221C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172B9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</w:t>
            </w:r>
            <w:r w:rsidRPr="00172B9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　物體的運動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E73A07" w:rsidRPr="00E73A07" w:rsidTr="005221C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73A07" w:rsidRPr="00E73A07" w:rsidRDefault="00172B9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</w:t>
            </w:r>
            <w:r w:rsidRPr="00172B9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　物體的運動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E73A07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172B95" w:rsidRDefault="00172B95" w:rsidP="0017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E73A07" w:rsidRPr="00E73A07" w:rsidTr="00AB06C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43742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43742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　電與磁的統一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期中教學研究會週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E73A07" w:rsidRPr="00E73A07" w:rsidTr="00E60BF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43742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43742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　電與磁的統一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E73A07" w:rsidRPr="00E73A07" w:rsidTr="00E60BF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43742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43742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　電與磁的統一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E73A07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43742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43742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　電與磁的統一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E73A07" w:rsidRPr="00E73A0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73A07" w:rsidRPr="00E73A07" w:rsidRDefault="0043742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43742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　電與磁的統一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E73A07" w:rsidRPr="00E73A0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43742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43742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　電與磁的統一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E73A07" w:rsidRPr="00E73A07" w:rsidTr="009B720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5D84" w:rsidRDefault="00735D84" w:rsidP="00735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E73A07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43742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43742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　能　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E73A07" w:rsidRPr="00E73A07" w:rsidTr="00260C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73A07" w:rsidRPr="00E73A07" w:rsidRDefault="0043742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43742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　能　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73A07" w:rsidRPr="00E73A07" w:rsidRDefault="0043742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43742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　量子現象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E73A07" w:rsidRPr="00E73A07" w:rsidRDefault="0043742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r w:rsidRPr="0043742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　量子現象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43742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</w:t>
            </w:r>
            <w:bookmarkStart w:id="1" w:name="_GoBack"/>
            <w:bookmarkEnd w:id="1"/>
            <w:r w:rsidRPr="0043742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　科學的態度與方法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43742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FB3" w:rsidRDefault="005A4FB3">
      <w:pPr>
        <w:spacing w:line="240" w:lineRule="auto"/>
        <w:ind w:left="0" w:hanging="2"/>
      </w:pPr>
      <w:r>
        <w:separator/>
      </w:r>
    </w:p>
  </w:endnote>
  <w:endnote w:type="continuationSeparator" w:id="0">
    <w:p w:rsidR="005A4FB3" w:rsidRDefault="005A4FB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37429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FB3" w:rsidRDefault="005A4FB3">
      <w:pPr>
        <w:spacing w:line="240" w:lineRule="auto"/>
        <w:ind w:left="0" w:hanging="2"/>
      </w:pPr>
      <w:r>
        <w:separator/>
      </w:r>
    </w:p>
  </w:footnote>
  <w:footnote w:type="continuationSeparator" w:id="0">
    <w:p w:rsidR="005A4FB3" w:rsidRDefault="005A4FB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172B95"/>
    <w:rsid w:val="001C6F0F"/>
    <w:rsid w:val="00437429"/>
    <w:rsid w:val="004E23C5"/>
    <w:rsid w:val="0056071E"/>
    <w:rsid w:val="005A4FB3"/>
    <w:rsid w:val="005A7DDB"/>
    <w:rsid w:val="00735D84"/>
    <w:rsid w:val="00995C45"/>
    <w:rsid w:val="00AC618A"/>
    <w:rsid w:val="00B85D40"/>
    <w:rsid w:val="00E73A07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1FF8F2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B69DD95-668E-4379-AEBB-3320DA9C6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九十年度電腦設備購置案</dc:creator>
  <cp:lastModifiedBy>LCNDZ</cp:lastModifiedBy>
  <cp:revision>3</cp:revision>
  <dcterms:created xsi:type="dcterms:W3CDTF">2024-09-06T06:34:00Z</dcterms:created>
  <dcterms:modified xsi:type="dcterms:W3CDTF">2024-09-06T06:37:00Z</dcterms:modified>
</cp:coreProperties>
</file>