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bookmarkStart w:id="0" w:name="_GoBack"/>
      <w:bookmarkEnd w:id="0"/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Default="004E23C5" w:rsidP="004F65D9">
      <w:pPr>
        <w:pBdr>
          <w:top w:val="nil"/>
          <w:left w:val="nil"/>
          <w:bottom w:val="nil"/>
          <w:right w:val="nil"/>
          <w:between w:val="nil"/>
        </w:pBdr>
        <w:spacing w:afterLines="50"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4F65D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4F65D9" w:rsidRPr="004F65D9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國文、國學常識</w:t>
      </w:r>
      <w:r w:rsidR="004F65D9" w:rsidRPr="004F65D9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8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5"/>
        <w:gridCol w:w="2741"/>
        <w:gridCol w:w="1701"/>
        <w:gridCol w:w="3685"/>
      </w:tblGrid>
      <w:tr w:rsidR="004F65D9" w:rsidRPr="00E73A07" w:rsidTr="004F65D9">
        <w:trPr>
          <w:trHeight w:val="835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080E61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H30</w:t>
            </w:r>
            <w:r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2、306、309</w:t>
            </w:r>
          </w:p>
        </w:tc>
        <w:tc>
          <w:tcPr>
            <w:tcW w:w="1701" w:type="dxa"/>
            <w:vAlign w:val="center"/>
          </w:tcPr>
          <w:p w:rsidR="004F65D9" w:rsidRPr="00E73A07" w:rsidRDefault="004F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4F65D9" w:rsidRPr="00E73A07" w:rsidRDefault="004F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85" w:type="dxa"/>
            <w:vAlign w:val="center"/>
          </w:tcPr>
          <w:p w:rsidR="004F65D9" w:rsidRPr="004F65D9" w:rsidRDefault="004F6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32"/>
                <w:szCs w:val="32"/>
              </w:rPr>
            </w:pPr>
            <w:r w:rsidRPr="004F65D9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林素月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tcBorders>
              <w:bottom w:val="single" w:sz="4" w:space="0" w:color="000000"/>
            </w:tcBorders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F65D9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4F65D9" w:rsidRPr="00080E61" w:rsidRDefault="004F65D9" w:rsidP="004F65D9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4F65D9" w:rsidRPr="00080E61" w:rsidRDefault="004F65D9" w:rsidP="004F65D9">
            <w:pPr>
              <w:widowControl/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研讀</w:t>
            </w:r>
            <w:r>
              <w:rPr>
                <w:rFonts w:ascii="標楷體" w:eastAsia="標楷體" w:hAnsi="標楷體" w:cs="新細明體" w:hint="eastAsia"/>
                <w:kern w:val="0"/>
              </w:rPr>
              <w:t>中華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文化經典教材，培養社會倫理之意識及淑世愛人之精神。</w:t>
            </w:r>
          </w:p>
          <w:p w:rsidR="004F65D9" w:rsidRDefault="004F65D9" w:rsidP="004F65D9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37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 w:hint="eastAsia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閱讀優質課外讀物，增進文藝欣賞與創作之能力，開拓生活視野、</w:t>
            </w:r>
          </w:p>
          <w:p w:rsidR="004F65D9" w:rsidRPr="00080E61" w:rsidRDefault="004F65D9" w:rsidP="004F65D9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080E61">
              <w:rPr>
                <w:rFonts w:ascii="標楷體" w:eastAsia="標楷體" w:hAnsi="標楷體" w:cs="新細明體" w:hint="eastAsia"/>
                <w:kern w:val="0"/>
              </w:rPr>
              <w:t>加強人文關懷。</w:t>
            </w:r>
          </w:p>
          <w:p w:rsidR="004F65D9" w:rsidRPr="00080E61" w:rsidRDefault="004F65D9" w:rsidP="004F65D9">
            <w:pPr>
              <w:numPr>
                <w:ilvl w:val="0"/>
                <w:numId w:val="2"/>
              </w:numPr>
              <w:tabs>
                <w:tab w:val="num" w:pos="143"/>
              </w:tabs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kern w:val="0"/>
              </w:rPr>
            </w:pPr>
            <w:r w:rsidRPr="00080E61">
              <w:rPr>
                <w:rFonts w:ascii="標楷體" w:eastAsia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課堂講授：</w:t>
            </w:r>
            <w:r>
              <w:rPr>
                <w:rFonts w:ascii="標楷體" w:eastAsia="標楷體" w:hAnsi="標楷體" w:hint="eastAsia"/>
              </w:rPr>
              <w:t>三民</w:t>
            </w:r>
            <w:r w:rsidRPr="00080E61">
              <w:rPr>
                <w:rFonts w:ascii="標楷體" w:eastAsia="標楷體" w:hAnsi="標楷體" w:hint="eastAsia"/>
              </w:rPr>
              <w:t>版高中國文（五）</w:t>
            </w:r>
          </w:p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配合教材：</w:t>
            </w:r>
            <w:r w:rsidR="00493CF3">
              <w:rPr>
                <w:rFonts w:ascii="標楷體" w:eastAsia="標楷體" w:hAnsi="標楷體" w:hint="eastAsia"/>
              </w:rPr>
              <w:t>課外閱讀</w:t>
            </w:r>
            <w:r w:rsidRPr="00080E61">
              <w:rPr>
                <w:rFonts w:ascii="標楷體" w:eastAsia="標楷體" w:hAnsi="標楷體" w:hint="eastAsia"/>
              </w:rPr>
              <w:t>文選（五）、語文</w:t>
            </w:r>
            <w:r w:rsidR="00493CF3">
              <w:rPr>
                <w:rFonts w:ascii="標楷體" w:eastAsia="標楷體" w:hAnsi="標楷體" w:hint="eastAsia"/>
              </w:rPr>
              <w:t>習作</w:t>
            </w:r>
            <w:r w:rsidRPr="00080E61">
              <w:rPr>
                <w:rFonts w:ascii="標楷體" w:eastAsia="標楷體" w:hAnsi="標楷體" w:hint="eastAsia"/>
              </w:rPr>
              <w:t>（五）、學習講義（五）</w:t>
            </w:r>
          </w:p>
          <w:p w:rsidR="004F65D9" w:rsidRPr="00080E61" w:rsidRDefault="004F65D9" w:rsidP="004F65D9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3. 相關學習：古今悅讀一百、大滿貫國文總復習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1. 語文</w:t>
            </w:r>
            <w:r w:rsidR="009C68D2">
              <w:rPr>
                <w:rFonts w:ascii="標楷體" w:eastAsia="標楷體" w:hAnsi="標楷體" w:hint="eastAsia"/>
              </w:rPr>
              <w:t>習作</w:t>
            </w:r>
          </w:p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2. </w:t>
            </w:r>
            <w:r>
              <w:rPr>
                <w:rFonts w:ascii="標楷體" w:eastAsia="標楷體" w:hAnsi="標楷體" w:hint="eastAsia"/>
              </w:rPr>
              <w:t>自製講義、學習成就單</w:t>
            </w:r>
          </w:p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hint="eastAsia"/>
              </w:rPr>
              <w:t>寫作練習、閱讀心得</w:t>
            </w:r>
          </w:p>
        </w:tc>
      </w:tr>
      <w:tr w:rsidR="004F65D9" w:rsidRPr="00E73A07" w:rsidTr="004F65D9">
        <w:trPr>
          <w:trHeight w:val="862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 xml:space="preserve">1. </w:t>
            </w:r>
            <w:r>
              <w:rPr>
                <w:rFonts w:ascii="標楷體" w:eastAsia="標楷體" w:hAnsi="標楷體" w:hint="eastAsia"/>
              </w:rPr>
              <w:t>隨堂紙筆測驗（含訂正）、學習成就單、課堂札記</w:t>
            </w:r>
          </w:p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2. 寫作練習、閱讀心得、分組報告、語文</w:t>
            </w:r>
            <w:r w:rsidR="00E01ED1">
              <w:rPr>
                <w:rFonts w:ascii="標楷體" w:eastAsia="標楷體" w:hAnsi="標楷體" w:hint="eastAsia"/>
              </w:rPr>
              <w:t>習作</w:t>
            </w:r>
          </w:p>
          <w:p w:rsidR="004F65D9" w:rsidRPr="00080E6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  <w:r w:rsidRPr="00080E61">
              <w:rPr>
                <w:rFonts w:ascii="標楷體" w:eastAsia="標楷體" w:hAnsi="標楷體" w:hint="eastAsia"/>
              </w:rPr>
              <w:t>3. 課堂問答、</w:t>
            </w:r>
            <w:r>
              <w:rPr>
                <w:rFonts w:ascii="標楷體" w:eastAsia="標楷體" w:hAnsi="標楷體" w:hint="eastAsia"/>
              </w:rPr>
              <w:t>參與度、</w:t>
            </w:r>
            <w:r w:rsidRPr="00080E61">
              <w:rPr>
                <w:rFonts w:ascii="標楷體" w:eastAsia="標楷體" w:hAnsi="標楷體" w:hint="eastAsia"/>
              </w:rPr>
              <w:t xml:space="preserve">學習態度 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tabs>
                <w:tab w:val="left" w:pos="422"/>
              </w:tabs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  <w:u w:val="single"/>
              </w:rPr>
              <w:t>期中考</w:t>
            </w:r>
            <w:r w:rsidRPr="00080E61">
              <w:rPr>
                <w:rFonts w:ascii="標楷體" w:eastAsia="標楷體" w:hAnsi="標楷體" w:hint="eastAsia"/>
              </w:rPr>
              <w:t>2次→各佔20%、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期末考</w:t>
            </w:r>
            <w:r w:rsidRPr="00080E61">
              <w:rPr>
                <w:rFonts w:ascii="標楷體" w:eastAsia="標楷體" w:hAnsi="標楷體" w:hint="eastAsia"/>
              </w:rPr>
              <w:t>佔30%、</w:t>
            </w:r>
            <w:r w:rsidRPr="000B0200">
              <w:rPr>
                <w:rFonts w:ascii="標楷體" w:eastAsia="標楷體" w:hAnsi="標楷體" w:hint="eastAsia"/>
                <w:u w:val="single"/>
              </w:rPr>
              <w:t>平時成績</w:t>
            </w:r>
            <w:r w:rsidRPr="00080E61">
              <w:rPr>
                <w:rFonts w:ascii="標楷體" w:eastAsia="標楷體" w:hAnsi="標楷體" w:hint="eastAsia"/>
              </w:rPr>
              <w:t>佔30%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93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探究各類現代社會議題的報導文學寫作</w:t>
            </w:r>
          </w:p>
        </w:tc>
      </w:tr>
      <w:tr w:rsidR="004F65D9" w:rsidRPr="00E73A07" w:rsidTr="004F65D9">
        <w:trPr>
          <w:trHeight w:hRule="exact" w:val="2608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F65D9" w:rsidRPr="00080E61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將學習、藝術、修行揉合在國文科教學中。</w:t>
            </w:r>
          </w:p>
          <w:p w:rsidR="004F65D9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運用理性對話，實施參與開放的互動方式</w:t>
            </w:r>
          </w:p>
          <w:p w:rsidR="004F65D9" w:rsidRPr="00080E61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正視傳統</w:t>
            </w:r>
            <w:r>
              <w:rPr>
                <w:rFonts w:ascii="標楷體" w:eastAsia="標楷體" w:hAnsi="標楷體" w:hint="eastAsia"/>
              </w:rPr>
              <w:t>，</w:t>
            </w:r>
            <w:r w:rsidRPr="00080E61">
              <w:rPr>
                <w:rFonts w:ascii="標楷體" w:eastAsia="標楷體" w:hAnsi="標楷體" w:hint="eastAsia"/>
              </w:rPr>
              <w:t>讓我們和已有之物有交談的自由。</w:t>
            </w:r>
          </w:p>
          <w:p w:rsidR="004F65D9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隨著時代的脈動，永保一顆活潑的心靈、一股教學的赤忱</w:t>
            </w:r>
          </w:p>
          <w:p w:rsidR="004F65D9" w:rsidRPr="00080E61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80E61">
              <w:rPr>
                <w:rFonts w:ascii="標楷體" w:eastAsia="標楷體" w:hAnsi="標楷體" w:hint="eastAsia"/>
              </w:rPr>
              <w:t>幫助學生活出自己的如來</w:t>
            </w:r>
            <w:r w:rsidRPr="00080E61">
              <w:rPr>
                <w:rFonts w:ascii="標楷體" w:eastAsia="標楷體" w:hAnsi="標楷體"/>
              </w:rPr>
              <w:t>—</w:t>
            </w:r>
            <w:r w:rsidRPr="00080E61">
              <w:rPr>
                <w:rFonts w:ascii="標楷體" w:eastAsia="標楷體" w:hAnsi="標楷體" w:hint="eastAsia"/>
              </w:rPr>
              <w:t>悅納自己、展現自信、創造自我。</w:t>
            </w:r>
          </w:p>
          <w:p w:rsidR="004F65D9" w:rsidRPr="00080E61" w:rsidRDefault="004F65D9" w:rsidP="004F65D9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維護學生的尊嚴和豪氣，培養對生命的尊重，</w:t>
            </w:r>
            <w:r w:rsidRPr="00080E61">
              <w:rPr>
                <w:rFonts w:ascii="標楷體" w:eastAsia="標楷體" w:hAnsi="標楷體" w:hint="eastAsia"/>
              </w:rPr>
              <w:t>及對人文和自然的關懷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1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F65D9" w:rsidRPr="00C75E18" w:rsidRDefault="004F65D9" w:rsidP="00493CF3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給予孩子適性、適才、適志的發展空間。</w:t>
            </w:r>
          </w:p>
          <w:p w:rsidR="004F65D9" w:rsidRPr="00C75E18" w:rsidRDefault="004F65D9" w:rsidP="00493CF3">
            <w:pPr>
              <w:suppressAutoHyphens w:val="0"/>
              <w:adjustRightInd w:val="0"/>
              <w:snapToGrid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2. 建立親密、穩定的親子關係，陪孩子一起成長學習。</w:t>
            </w:r>
          </w:p>
          <w:p w:rsidR="004F65D9" w:rsidRPr="00C75E18" w:rsidRDefault="004F65D9" w:rsidP="00493CF3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3. 關心孩子的學業進退情形以及如期完成指定的作業。</w:t>
            </w:r>
          </w:p>
          <w:p w:rsidR="004F65D9" w:rsidRPr="00C75E18" w:rsidRDefault="004F65D9" w:rsidP="00493CF3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  <w:snapToGrid w:val="0"/>
                <w:kern w:val="0"/>
                <w:position w:val="0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>4. 接納孩子的情緒（但並不等於贊同），傾聽及尊重孩子的想法，幫助孩</w:t>
            </w:r>
          </w:p>
          <w:p w:rsidR="004F65D9" w:rsidRPr="00080E61" w:rsidRDefault="004F65D9" w:rsidP="00493CF3">
            <w:pPr>
              <w:adjustRightInd w:val="0"/>
              <w:snapToGrid w:val="0"/>
              <w:spacing w:line="360" w:lineRule="auto"/>
              <w:ind w:leftChars="0" w:left="2" w:hanging="2"/>
              <w:rPr>
                <w:rFonts w:ascii="標楷體" w:eastAsia="標楷體" w:hAnsi="標楷體"/>
              </w:rPr>
            </w:pPr>
            <w:r w:rsidRPr="00C75E18">
              <w:rPr>
                <w:rFonts w:ascii="標楷體" w:eastAsia="標楷體" w:hAnsi="標楷體" w:hint="eastAsia"/>
                <w:snapToGrid w:val="0"/>
                <w:kern w:val="0"/>
                <w:position w:val="0"/>
              </w:rPr>
              <w:t xml:space="preserve">   子學習適當的情緒管理。</w:t>
            </w:r>
          </w:p>
        </w:tc>
      </w:tr>
      <w:tr w:rsidR="004F65D9" w:rsidRPr="00E73A07" w:rsidTr="004F65D9">
        <w:trPr>
          <w:trHeight w:val="737"/>
          <w:jc w:val="center"/>
        </w:trPr>
        <w:tc>
          <w:tcPr>
            <w:tcW w:w="2745" w:type="dxa"/>
            <w:vAlign w:val="center"/>
          </w:tcPr>
          <w:p w:rsidR="004F65D9" w:rsidRPr="00BE01D3" w:rsidRDefault="004F65D9" w:rsidP="0049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127" w:type="dxa"/>
            <w:gridSpan w:val="3"/>
            <w:vAlign w:val="center"/>
          </w:tcPr>
          <w:p w:rsidR="004F65D9" w:rsidRPr="000B0200" w:rsidRDefault="004F65D9" w:rsidP="00493CF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0B0200">
              <w:rPr>
                <w:rFonts w:ascii="標楷體" w:eastAsia="標楷體" w:hAnsi="標楷體" w:hint="eastAsia"/>
              </w:rPr>
              <w:t>聯絡電話：（02）25336542＃214、215、216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F65D9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01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B506F7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4F65D9" w:rsidRPr="00E73A07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L1鴻門宴</w:t>
            </w:r>
          </w:p>
          <w:p w:rsidR="004F65D9" w:rsidRPr="003D25D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第一次模擬考</w:t>
            </w:r>
          </w:p>
          <w:p w:rsidR="004F65D9" w:rsidRPr="003D25D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01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B506F7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4F65D9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4F65D9" w:rsidRPr="00F836FF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4F65D9" w:rsidRPr="00E73A07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4F65D9" w:rsidRPr="00F836FF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4F65D9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4F65D9" w:rsidRPr="00E73A07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4F65D9" w:rsidRDefault="004F65D9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4F65D9" w:rsidRPr="00E73A07" w:rsidRDefault="004F65D9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2第九味</w:t>
            </w:r>
          </w:p>
          <w:p w:rsidR="004F65D9" w:rsidRPr="003D25D1" w:rsidRDefault="004F65D9" w:rsidP="00493CF3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AD564C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4F65D9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4F65D9" w:rsidRPr="00E73A07" w:rsidRDefault="004F65D9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3勸和論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B506F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AD564C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4F65D9" w:rsidRPr="00F836FF" w:rsidRDefault="004F65D9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F65D9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Pr="003D25D1">
              <w:rPr>
                <w:rFonts w:ascii="標楷體" w:eastAsia="標楷體" w:hAnsi="標楷體"/>
                <w:bCs/>
              </w:rPr>
              <w:t>4</w:t>
            </w:r>
            <w:r>
              <w:rPr>
                <w:rFonts w:ascii="標楷體" w:eastAsia="標楷體" w:hAnsi="標楷體" w:hint="eastAsia"/>
                <w:bCs/>
              </w:rPr>
              <w:t>發生了什麼事</w:t>
            </w:r>
            <w:r w:rsidRPr="003D25D1">
              <w:rPr>
                <w:rFonts w:ascii="標楷體" w:eastAsia="標楷體" w:hAnsi="標楷體"/>
                <w:bCs/>
              </w:rPr>
              <w:t xml:space="preserve"> </w:t>
            </w:r>
          </w:p>
          <w:p w:rsidR="004F65D9" w:rsidRPr="003D25D1" w:rsidRDefault="00B506F7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AD564C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BE2C01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課外閱讀文選</w:t>
            </w:r>
            <w:r w:rsidR="004F65D9" w:rsidRPr="003D25D1">
              <w:rPr>
                <w:rFonts w:ascii="標楷體" w:eastAsia="標楷體" w:hAnsi="標楷體" w:hint="eastAsia"/>
                <w:bCs/>
              </w:rPr>
              <w:t>L1</w:t>
            </w:r>
            <w:r>
              <w:rPr>
                <w:rFonts w:ascii="標楷體" w:eastAsia="標楷體" w:hAnsi="標楷體" w:hint="eastAsia"/>
                <w:bCs/>
              </w:rPr>
              <w:t>刺客列傳</w:t>
            </w:r>
          </w:p>
          <w:p w:rsidR="004F65D9" w:rsidRPr="003D25D1" w:rsidRDefault="004F65D9" w:rsidP="00493CF3">
            <w:pPr>
              <w:spacing w:line="320" w:lineRule="exact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2C01" w:rsidRPr="003D25D1" w:rsidRDefault="00BE2C01" w:rsidP="00BE2C01">
            <w:pPr>
              <w:ind w:left="0" w:hanging="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課外閱讀文選</w:t>
            </w: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3臺灣通史序</w:t>
            </w:r>
          </w:p>
          <w:p w:rsidR="004F65D9" w:rsidRPr="00BE2C01" w:rsidRDefault="004F65D9" w:rsidP="00493CF3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F65D9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BE2C01" w:rsidRDefault="00BE2C01" w:rsidP="004F65D9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國學概論(史部)</w:t>
            </w:r>
          </w:p>
          <w:p w:rsidR="004F65D9" w:rsidRPr="003D25D1" w:rsidRDefault="004F65D9" w:rsidP="004F65D9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/>
                <w:bCs/>
              </w:rPr>
              <w:t>第一次期中考</w:t>
            </w:r>
          </w:p>
          <w:p w:rsidR="004F65D9" w:rsidRPr="003D25D1" w:rsidRDefault="004F65D9" w:rsidP="004F65D9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 w:rsidR="00B506F7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Pr="003D25D1">
              <w:rPr>
                <w:rFonts w:ascii="標楷體" w:eastAsia="標楷體" w:hAnsi="標楷體"/>
                <w:bCs/>
              </w:rPr>
              <w:t>5</w:t>
            </w:r>
            <w:r w:rsidR="00493CF3">
              <w:rPr>
                <w:rFonts w:ascii="標楷體" w:eastAsia="標楷體" w:hAnsi="標楷體" w:hint="eastAsia"/>
                <w:bCs/>
              </w:rPr>
              <w:t>先秦韻文選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AD564C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4F65D9" w:rsidRPr="0056071E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4F65D9" w:rsidRPr="0056071E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4F65D9" w:rsidRPr="0056071E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4F65D9" w:rsidRPr="0056071E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4F65D9" w:rsidRPr="0056071E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CF3" w:rsidRPr="003D25D1" w:rsidRDefault="00493CF3" w:rsidP="00493CF3">
            <w:pP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次模擬考</w:t>
            </w:r>
          </w:p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 w:rsidR="00B506F7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4F65D9" w:rsidRPr="00E73A07" w:rsidTr="00493CF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493CF3">
              <w:rPr>
                <w:rFonts w:ascii="標楷體" w:eastAsia="標楷體" w:hAnsi="標楷體" w:hint="eastAsia"/>
                <w:bCs/>
              </w:rPr>
              <w:t>6那晚的月光</w:t>
            </w:r>
          </w:p>
          <w:p w:rsidR="004F65D9" w:rsidRPr="003D25D1" w:rsidRDefault="004F65D9" w:rsidP="00493CF3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B506F7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  <w:p w:rsidR="00AD564C" w:rsidRPr="00E73A07" w:rsidRDefault="00B506F7" w:rsidP="00B5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F65D9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493CF3">
              <w:rPr>
                <w:rFonts w:ascii="標楷體" w:eastAsia="標楷體" w:hAnsi="標楷體" w:hint="eastAsia"/>
                <w:bCs/>
              </w:rPr>
              <w:t>7文明的永晝與永夜已經開始</w:t>
            </w:r>
            <w:r w:rsidR="00493CF3" w:rsidRPr="003D25D1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B506F7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506F7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E2C01" w:rsidRPr="003D25D1" w:rsidRDefault="00BE2C01" w:rsidP="00BE2C01">
            <w:pPr>
              <w:ind w:left="0" w:hanging="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課外閱讀文選</w:t>
            </w: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4蓼莪</w:t>
            </w:r>
          </w:p>
          <w:p w:rsidR="004F65D9" w:rsidRPr="00BE2C01" w:rsidRDefault="004F65D9" w:rsidP="00493CF3">
            <w:pPr>
              <w:spacing w:line="320" w:lineRule="exact"/>
              <w:ind w:left="0" w:hanging="2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E73A07" w:rsidRDefault="00AD564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2C01" w:rsidRDefault="00BE2C01" w:rsidP="00BE2C01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國學概論(經部)</w:t>
            </w:r>
          </w:p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93CF3" w:rsidRPr="003D25D1" w:rsidRDefault="00493CF3" w:rsidP="00493CF3">
            <w:pP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次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期中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考</w:t>
            </w:r>
          </w:p>
          <w:p w:rsidR="004F65D9" w:rsidRPr="003D25D1" w:rsidRDefault="00BE2C01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 w:rsidR="00B506F7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4F65D9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3D25D1" w:rsidRDefault="004F65D9" w:rsidP="00493CF3">
            <w:pPr>
              <w:ind w:left="0" w:hanging="2"/>
              <w:rPr>
                <w:rFonts w:ascii="標楷體" w:eastAsia="標楷體" w:hAnsi="標楷體"/>
                <w:bCs/>
              </w:rPr>
            </w:pPr>
            <w:bookmarkStart w:id="1" w:name="_heading=h.gjdgxs" w:colFirst="0" w:colLast="0"/>
            <w:bookmarkEnd w:id="1"/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 w:rsidR="00493CF3">
              <w:rPr>
                <w:rFonts w:ascii="標楷體" w:eastAsia="標楷體" w:hAnsi="標楷體" w:hint="eastAsia"/>
                <w:bCs/>
              </w:rPr>
              <w:t>8曲選</w:t>
            </w:r>
          </w:p>
          <w:p w:rsidR="00BE2C01" w:rsidRDefault="00BE2C01" w:rsidP="00BE2C01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課外閱讀文選</w:t>
            </w: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5曲選</w:t>
            </w:r>
          </w:p>
          <w:p w:rsidR="004F65D9" w:rsidRPr="003D25D1" w:rsidRDefault="004F65D9" w:rsidP="00493CF3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855745" w:rsidRDefault="00B506F7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B506F7" w:rsidRPr="00E73A07" w:rsidRDefault="00B506F7" w:rsidP="00B50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4F65D9" w:rsidRPr="00E73A07" w:rsidTr="00493CF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65D9" w:rsidRDefault="00493CF3" w:rsidP="00493CF3">
            <w:pPr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第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三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次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模擬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考</w:t>
            </w:r>
          </w:p>
          <w:p w:rsidR="00B506F7" w:rsidRDefault="00B506F7" w:rsidP="00493CF3">
            <w:pPr>
              <w:ind w:left="0" w:hanging="2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寫作</w:t>
            </w:r>
            <w:r>
              <w:rPr>
                <w:rFonts w:ascii="標楷體" w:eastAsia="標楷體" w:hAnsi="標楷體" w:hint="eastAsia"/>
                <w:bCs/>
              </w:rPr>
              <w:t>六</w:t>
            </w:r>
          </w:p>
          <w:p w:rsidR="00493CF3" w:rsidRPr="003D25D1" w:rsidRDefault="00493CF3" w:rsidP="00493CF3">
            <w:pPr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9文學有用嗎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855745" w:rsidRDefault="004F65D9" w:rsidP="00493CF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B506F7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65D9" w:rsidRDefault="00493CF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hint="eastAsia"/>
                <w:bCs/>
              </w:rPr>
            </w:pPr>
            <w:r w:rsidRPr="003D25D1">
              <w:rPr>
                <w:rFonts w:ascii="標楷體" w:eastAsia="標楷體" w:hAnsi="標楷體" w:hint="eastAsia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10竹林中</w:t>
            </w:r>
          </w:p>
          <w:p w:rsidR="00BE2C01" w:rsidRDefault="00BE2C01" w:rsidP="00BE2C01">
            <w:pPr>
              <w:spacing w:line="240" w:lineRule="auto"/>
              <w:ind w:left="0" w:hanging="2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國學概論(子、集部)</w:t>
            </w:r>
          </w:p>
          <w:p w:rsidR="00BE2C01" w:rsidRPr="00BE2C01" w:rsidRDefault="00BE2C01" w:rsidP="00BE2C01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應用文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5D9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B506F7" w:rsidRPr="00E73A07" w:rsidRDefault="00B506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493CF3" w:rsidRPr="003D25D1" w:rsidRDefault="00493CF3" w:rsidP="00493CF3">
            <w:pP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期末</w:t>
            </w:r>
            <w:r w:rsidRPr="003D25D1">
              <w:rPr>
                <w:rFonts w:ascii="標楷體" w:eastAsia="標楷體" w:hAnsi="標楷體" w:cs="微軟正黑體" w:hint="eastAsia"/>
                <w:color w:val="000000"/>
              </w:rPr>
              <w:t>考</w:t>
            </w:r>
          </w:p>
          <w:p w:rsidR="004F65D9" w:rsidRPr="00E73A07" w:rsidRDefault="004F65D9" w:rsidP="00BE2C01">
            <w:pP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4F65D9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4F65D9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493CF3" w:rsidRDefault="00493CF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493CF3">
              <w:rPr>
                <w:rFonts w:ascii="標楷體" w:eastAsia="標楷體" w:hAnsi="標楷體" w:cs="微軟正黑體" w:hint="eastAsia"/>
                <w:color w:val="000000"/>
              </w:rPr>
              <w:t>學測總復習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493CF3" w:rsidRDefault="00493CF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493CF3">
              <w:rPr>
                <w:rFonts w:ascii="標楷體" w:eastAsia="標楷體" w:hAnsi="標楷體" w:cs="微軟正黑體" w:hint="eastAsia"/>
                <w:color w:val="000000"/>
              </w:rPr>
              <w:t>學測總復習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4F65D9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65D9" w:rsidRPr="00E73A07" w:rsidRDefault="004F65D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4F65D9" w:rsidRPr="00E73A07" w:rsidRDefault="004F65D9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 w:rsidSect="006E1C3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F3" w:rsidRDefault="00493CF3">
      <w:pPr>
        <w:spacing w:line="240" w:lineRule="auto"/>
        <w:ind w:left="0" w:hanging="2"/>
      </w:pPr>
      <w:r>
        <w:separator/>
      </w:r>
    </w:p>
  </w:endnote>
  <w:endnote w:type="continuationSeparator" w:id="1">
    <w:p w:rsidR="00493CF3" w:rsidRDefault="00493C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01ED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F3" w:rsidRDefault="00493CF3">
      <w:pPr>
        <w:spacing w:line="240" w:lineRule="auto"/>
        <w:ind w:left="0" w:hanging="2"/>
      </w:pPr>
      <w:r>
        <w:separator/>
      </w:r>
    </w:p>
  </w:footnote>
  <w:footnote w:type="continuationSeparator" w:id="1">
    <w:p w:rsidR="00493CF3" w:rsidRDefault="00493C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F3" w:rsidRDefault="00493C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618A"/>
    <w:rsid w:val="001C6F0F"/>
    <w:rsid w:val="00493CF3"/>
    <w:rsid w:val="004E23C5"/>
    <w:rsid w:val="004F65D9"/>
    <w:rsid w:val="0056071E"/>
    <w:rsid w:val="005A4FB3"/>
    <w:rsid w:val="005A7DDB"/>
    <w:rsid w:val="006E1C3F"/>
    <w:rsid w:val="00995C45"/>
    <w:rsid w:val="009C68D2"/>
    <w:rsid w:val="00AC618A"/>
    <w:rsid w:val="00AD564C"/>
    <w:rsid w:val="00B506F7"/>
    <w:rsid w:val="00B85D40"/>
    <w:rsid w:val="00BB2B87"/>
    <w:rsid w:val="00BE2C01"/>
    <w:rsid w:val="00E01ED1"/>
    <w:rsid w:val="00E73A07"/>
    <w:rsid w:val="00F8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E1C3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rsid w:val="006E1C3F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rsid w:val="006E1C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6E1C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6E1C3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rsid w:val="006E1C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6E1C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6E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6E1C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E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rsid w:val="006E1C3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sid w:val="006E1C3F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rsid w:val="006E1C3F"/>
    <w:pPr>
      <w:ind w:leftChars="150" w:left="720" w:hangingChars="150" w:hanging="360"/>
    </w:pPr>
  </w:style>
  <w:style w:type="paragraph" w:styleId="a8">
    <w:name w:val="Body Text"/>
    <w:basedOn w:val="a0"/>
    <w:rsid w:val="006E1C3F"/>
    <w:pPr>
      <w:spacing w:after="120"/>
    </w:pPr>
  </w:style>
  <w:style w:type="paragraph" w:styleId="20">
    <w:name w:val="Body Text Indent 2"/>
    <w:basedOn w:val="a0"/>
    <w:rsid w:val="006E1C3F"/>
    <w:pPr>
      <w:spacing w:after="120" w:line="480" w:lineRule="auto"/>
      <w:ind w:leftChars="200" w:left="480"/>
    </w:pPr>
  </w:style>
  <w:style w:type="table" w:styleId="a9">
    <w:name w:val="Table Grid"/>
    <w:basedOn w:val="a2"/>
    <w:rsid w:val="006E1C3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rsid w:val="006E1C3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rsid w:val="006E1C3F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sid w:val="006E1C3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rsid w:val="006E1C3F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sid w:val="006E1C3F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6E1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rsid w:val="006E1C3F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rsid w:val="006E1C3F"/>
    <w:pPr>
      <w:jc w:val="center"/>
    </w:pPr>
  </w:style>
  <w:style w:type="paragraph" w:customStyle="1" w:styleId="a">
    <w:name w:val="內文編號"/>
    <w:basedOn w:val="a0"/>
    <w:rsid w:val="006E1C3F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6E1C3F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rsid w:val="006E1C3F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6E1C3F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rsid w:val="006E1C3F"/>
    <w:pPr>
      <w:spacing w:after="120" w:line="480" w:lineRule="auto"/>
    </w:pPr>
  </w:style>
  <w:style w:type="paragraph" w:styleId="31">
    <w:name w:val="Body Text 3"/>
    <w:basedOn w:val="a0"/>
    <w:rsid w:val="006E1C3F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6E1C3F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sid w:val="006E1C3F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sid w:val="006E1C3F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rsid w:val="006E1C3F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rsid w:val="006E1C3F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rsid w:val="006E1C3F"/>
    <w:pPr>
      <w:adjustRightInd w:val="0"/>
      <w:spacing w:beforeLines="30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sid w:val="006E1C3F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rsid w:val="006E1C3F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rsid w:val="006E1C3F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rsid w:val="006E1C3F"/>
    <w:pPr>
      <w:ind w:leftChars="200" w:left="480"/>
    </w:pPr>
  </w:style>
  <w:style w:type="character" w:customStyle="1" w:styleId="af7">
    <w:name w:val="頁尾 字元"/>
    <w:rsid w:val="006E1C3F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rsid w:val="006E1C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rsid w:val="006E1C3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a">
    <w:basedOn w:val="TableNormal0"/>
    <w:rsid w:val="006E1C3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0"/>
    <w:rsid w:val="006E1C3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6E1C3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2024-08-30T06:32:00Z</dcterms:created>
  <dcterms:modified xsi:type="dcterms:W3CDTF">2024-09-01T04:48:00Z</dcterms:modified>
</cp:coreProperties>
</file>