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CFD25" w14:textId="69146C6B" w:rsidR="006B4039" w:rsidRPr="00806F36" w:rsidRDefault="00446E08" w:rsidP="006B4039">
      <w:pPr>
        <w:spacing w:line="398" w:lineRule="auto"/>
        <w:ind w:left="1" w:hanging="3"/>
        <w:jc w:val="center"/>
      </w:pPr>
      <w:r>
        <w:rPr>
          <w:rFonts w:ascii="標楷體" w:eastAsia="標楷體" w:hAnsi="標楷體" w:hint="eastAsia"/>
          <w:color w:val="000000"/>
          <w:sz w:val="32"/>
          <w:szCs w:val="32"/>
        </w:rPr>
        <w:t>臺北市立大直高級中學國中部</w:t>
      </w:r>
      <w:r w:rsidR="006B4039" w:rsidRPr="00806F36">
        <w:rPr>
          <w:rFonts w:ascii="標楷體" w:eastAsia="標楷體" w:hAnsi="標楷體" w:cs="標楷體" w:hint="eastAsia"/>
          <w:sz w:val="32"/>
          <w:szCs w:val="32"/>
        </w:rPr>
        <w:t xml:space="preserve"> </w:t>
      </w:r>
      <w:r w:rsidR="006B4039" w:rsidRPr="00391F01">
        <w:rPr>
          <w:rFonts w:ascii="標楷體" w:eastAsia="標楷體" w:hAnsi="標楷體" w:cs="標楷體" w:hint="eastAsia"/>
          <w:color w:val="000000" w:themeColor="text1"/>
          <w:sz w:val="32"/>
          <w:szCs w:val="32"/>
        </w:rPr>
        <w:t xml:space="preserve"> 1</w:t>
      </w:r>
      <w:r w:rsidR="006B4039" w:rsidRPr="00391F01">
        <w:rPr>
          <w:rFonts w:ascii="標楷體" w:eastAsia="標楷體" w:hAnsi="標楷體" w:cs="標楷體"/>
          <w:color w:val="000000" w:themeColor="text1"/>
          <w:sz w:val="32"/>
          <w:szCs w:val="32"/>
        </w:rPr>
        <w:t>1</w:t>
      </w:r>
      <w:r w:rsidR="003937F1" w:rsidRPr="00391F01">
        <w:rPr>
          <w:rFonts w:ascii="標楷體" w:eastAsia="標楷體" w:hAnsi="標楷體" w:cs="標楷體" w:hint="eastAsia"/>
          <w:color w:val="000000" w:themeColor="text1"/>
          <w:sz w:val="32"/>
          <w:szCs w:val="32"/>
        </w:rPr>
        <w:t>3</w:t>
      </w:r>
      <w:r w:rsidR="006B4039" w:rsidRPr="00391F01">
        <w:rPr>
          <w:rFonts w:ascii="標楷體" w:eastAsia="標楷體" w:hAnsi="標楷體" w:cs="標楷體"/>
          <w:color w:val="000000" w:themeColor="text1"/>
          <w:sz w:val="32"/>
          <w:szCs w:val="32"/>
        </w:rPr>
        <w:t xml:space="preserve"> </w:t>
      </w:r>
      <w:r w:rsidR="006B4039">
        <w:rPr>
          <w:rFonts w:ascii="標楷體" w:eastAsia="標楷體" w:hAnsi="標楷體" w:cs="標楷體"/>
          <w:sz w:val="32"/>
          <w:szCs w:val="32"/>
        </w:rPr>
        <w:t xml:space="preserve"> </w:t>
      </w:r>
      <w:r w:rsidR="006B4039" w:rsidRPr="00806F36">
        <w:rPr>
          <w:rFonts w:ascii="標楷體" w:eastAsia="標楷體" w:hAnsi="標楷體" w:cs="標楷體" w:hint="eastAsia"/>
          <w:sz w:val="32"/>
          <w:szCs w:val="32"/>
        </w:rPr>
        <w:t>學年度 彈性學習課程計畫</w:t>
      </w:r>
    </w:p>
    <w:tbl>
      <w:tblPr>
        <w:tblW w:w="20843" w:type="dxa"/>
        <w:jc w:val="center"/>
        <w:tblLayout w:type="fixed"/>
        <w:tblLook w:val="04A0" w:firstRow="1" w:lastRow="0" w:firstColumn="1" w:lastColumn="0" w:noHBand="0" w:noVBand="1"/>
      </w:tblPr>
      <w:tblGrid>
        <w:gridCol w:w="1352"/>
        <w:gridCol w:w="1975"/>
        <w:gridCol w:w="3530"/>
        <w:gridCol w:w="820"/>
        <w:gridCol w:w="703"/>
        <w:gridCol w:w="1009"/>
        <w:gridCol w:w="1236"/>
        <w:gridCol w:w="540"/>
        <w:gridCol w:w="7415"/>
        <w:gridCol w:w="2263"/>
      </w:tblGrid>
      <w:tr w:rsidR="006B4039" w:rsidRPr="00806F36" w14:paraId="550A6B6E" w14:textId="77777777" w:rsidTr="00B6629C">
        <w:trPr>
          <w:gridAfter w:val="1"/>
          <w:wAfter w:w="2520" w:type="dxa"/>
          <w:trHeight w:val="567"/>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EB83448" w14:textId="77777777" w:rsidR="006B4039" w:rsidRPr="00806F36" w:rsidRDefault="006B4039" w:rsidP="00B6629C">
            <w:pPr>
              <w:suppressAutoHyphens/>
              <w:spacing w:line="398" w:lineRule="auto"/>
              <w:ind w:left="0" w:hanging="2"/>
              <w:jc w:val="center"/>
              <w:rPr>
                <w:rFonts w:ascii="標楷體" w:eastAsia="標楷體" w:hAnsi="標楷體" w:cs="標楷體"/>
              </w:rPr>
            </w:pPr>
            <w:r w:rsidRPr="00806F36">
              <w:rPr>
                <w:rFonts w:ascii="標楷體" w:eastAsia="標楷體" w:hAnsi="標楷體" w:cs="標楷體" w:hint="eastAsia"/>
              </w:rPr>
              <w:t>課程名稱</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3BBA7EB4" w14:textId="3A987203" w:rsidR="006B4039" w:rsidRPr="00842CAB" w:rsidRDefault="0023496C" w:rsidP="00B6629C">
            <w:pPr>
              <w:suppressAutoHyphens/>
              <w:spacing w:line="398" w:lineRule="auto"/>
              <w:ind w:left="0" w:hanging="2"/>
              <w:jc w:val="both"/>
              <w:rPr>
                <w:rFonts w:ascii="標楷體" w:eastAsia="標楷體" w:hAnsi="標楷體" w:cs="標楷體"/>
                <w:b/>
                <w:bCs/>
              </w:rPr>
            </w:pPr>
            <w:r w:rsidRPr="00842CAB">
              <w:rPr>
                <w:rFonts w:ascii="標楷體" w:eastAsia="標楷體" w:hAnsi="標楷體" w:cs="標楷體" w:hint="eastAsia"/>
                <w:b/>
                <w:bCs/>
              </w:rPr>
              <w:t>阿河你好嗎？</w:t>
            </w:r>
          </w:p>
        </w:tc>
        <w:tc>
          <w:tcPr>
            <w:tcW w:w="78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9BA357" w14:textId="77777777" w:rsidR="006B4039" w:rsidRPr="00806F36" w:rsidRDefault="006B4039" w:rsidP="00B6629C">
            <w:pPr>
              <w:spacing w:line="398" w:lineRule="auto"/>
              <w:ind w:left="0" w:hanging="2"/>
              <w:jc w:val="center"/>
              <w:rPr>
                <w:rFonts w:ascii="標楷體" w:eastAsia="標楷體" w:hAnsi="標楷體" w:cs="標楷體"/>
              </w:rPr>
            </w:pPr>
            <w:r w:rsidRPr="00806F36">
              <w:rPr>
                <w:rFonts w:ascii="標楷體" w:eastAsia="標楷體" w:hAnsi="標楷體" w:cs="標楷體" w:hint="eastAsia"/>
              </w:rPr>
              <w:t>課程</w:t>
            </w:r>
          </w:p>
          <w:p w14:paraId="79D64CA5"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類別</w:t>
            </w:r>
          </w:p>
        </w:tc>
        <w:tc>
          <w:tcPr>
            <w:tcW w:w="11460" w:type="dxa"/>
            <w:gridSpan w:val="4"/>
            <w:tcBorders>
              <w:top w:val="single" w:sz="4" w:space="0" w:color="000000"/>
              <w:left w:val="single" w:sz="4" w:space="0" w:color="000000"/>
              <w:bottom w:val="single" w:sz="4" w:space="0" w:color="000000"/>
              <w:right w:val="single" w:sz="4" w:space="0" w:color="000000"/>
            </w:tcBorders>
            <w:vAlign w:val="center"/>
            <w:hideMark/>
          </w:tcPr>
          <w:p w14:paraId="2D474284" w14:textId="503655C5" w:rsidR="006B4039" w:rsidRPr="00806F36" w:rsidRDefault="0023496C" w:rsidP="00B6629C">
            <w:pPr>
              <w:spacing w:line="398" w:lineRule="auto"/>
              <w:ind w:left="0" w:hanging="2"/>
              <w:jc w:val="both"/>
            </w:pPr>
            <w:r w:rsidRPr="0023496C">
              <w:rPr>
                <w:rFonts w:ascii="標楷體" w:eastAsia="標楷體" w:hAnsi="標楷體" w:cs="標楷體" w:hint="eastAsia"/>
              </w:rPr>
              <w:t>■</w:t>
            </w:r>
            <w:r w:rsidR="006B4039" w:rsidRPr="00806F36">
              <w:rPr>
                <w:rFonts w:ascii="標楷體" w:eastAsia="標楷體" w:hAnsi="標楷體" w:cs="標楷體" w:hint="eastAsia"/>
              </w:rPr>
              <w:t>統整性主題/專題/議題探究課程</w:t>
            </w:r>
          </w:p>
          <w:p w14:paraId="21CF7D13" w14:textId="77777777" w:rsidR="006B4039" w:rsidRPr="00806F36" w:rsidRDefault="006B4039" w:rsidP="00B6629C">
            <w:pPr>
              <w:spacing w:line="398" w:lineRule="auto"/>
              <w:ind w:left="0" w:hanging="2"/>
              <w:jc w:val="both"/>
            </w:pPr>
            <w:r w:rsidRPr="00806F36">
              <w:rPr>
                <w:rFonts w:ascii="標楷體" w:eastAsia="標楷體" w:hAnsi="標楷體" w:cs="標楷體" w:hint="eastAsia"/>
              </w:rPr>
              <w:t>□社團活動與技藝課程</w:t>
            </w:r>
          </w:p>
          <w:p w14:paraId="2FFE0171" w14:textId="77777777" w:rsidR="006B4039" w:rsidRPr="00806F36" w:rsidRDefault="006B4039" w:rsidP="00B6629C">
            <w:pPr>
              <w:spacing w:line="398" w:lineRule="auto"/>
              <w:ind w:left="0" w:hanging="2"/>
              <w:jc w:val="both"/>
              <w:rPr>
                <w:rFonts w:ascii="標楷體" w:eastAsia="標楷體" w:hAnsi="標楷體" w:cs="標楷體"/>
              </w:rPr>
            </w:pPr>
            <w:r w:rsidRPr="00806F36">
              <w:rPr>
                <w:rFonts w:ascii="標楷體" w:eastAsia="標楷體" w:hAnsi="標楷體" w:cs="標楷體" w:hint="eastAsia"/>
              </w:rPr>
              <w:t>□特殊需求領域課程</w:t>
            </w:r>
          </w:p>
          <w:p w14:paraId="3E8A2717" w14:textId="77777777" w:rsidR="006B4039" w:rsidRPr="00806F36" w:rsidRDefault="006B4039" w:rsidP="00B6629C">
            <w:pPr>
              <w:suppressAutoHyphens/>
              <w:spacing w:line="398" w:lineRule="auto"/>
              <w:ind w:left="0" w:hanging="2"/>
              <w:jc w:val="both"/>
              <w:rPr>
                <w:rFonts w:ascii="標楷體" w:eastAsia="標楷體" w:hAnsi="標楷體" w:cs="標楷體"/>
              </w:rPr>
            </w:pPr>
            <w:r w:rsidRPr="00806F36">
              <w:rPr>
                <w:rFonts w:ascii="標楷體" w:eastAsia="標楷體" w:hAnsi="標楷體" w:cs="標楷體" w:hint="eastAsia"/>
              </w:rPr>
              <w:t>□其他類課程</w:t>
            </w:r>
          </w:p>
        </w:tc>
      </w:tr>
      <w:tr w:rsidR="006B4039" w:rsidRPr="00806F36" w14:paraId="43F173E1" w14:textId="77777777" w:rsidTr="00B6629C">
        <w:trPr>
          <w:gridAfter w:val="1"/>
          <w:wAfter w:w="2520" w:type="dxa"/>
          <w:trHeight w:val="567"/>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BC83F25"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實施年級</w:t>
            </w:r>
          </w:p>
        </w:tc>
        <w:tc>
          <w:tcPr>
            <w:tcW w:w="7087"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C2B1C4D" w14:textId="7291E93A" w:rsidR="006B4039" w:rsidRPr="00806F36" w:rsidRDefault="006B4039" w:rsidP="00B6629C">
            <w:pPr>
              <w:spacing w:line="398" w:lineRule="auto"/>
              <w:ind w:left="0" w:hanging="2"/>
              <w:jc w:val="both"/>
            </w:pPr>
            <w:r w:rsidRPr="00806F36">
              <w:rPr>
                <w:rFonts w:ascii="標楷體" w:eastAsia="標楷體" w:hAnsi="標楷體" w:cs="標楷體" w:hint="eastAsia"/>
              </w:rPr>
              <w:t>□</w:t>
            </w:r>
            <w:r w:rsidRPr="00806F36">
              <w:rPr>
                <w:rFonts w:ascii="Times New Roman" w:eastAsia="Times New Roman" w:hAnsi="Times New Roman" w:cs="Times New Roman"/>
              </w:rPr>
              <w:t>7</w:t>
            </w:r>
            <w:r w:rsidRPr="00806F36">
              <w:rPr>
                <w:rFonts w:ascii="標楷體" w:eastAsia="標楷體" w:hAnsi="標楷體" w:cs="標楷體" w:hint="eastAsia"/>
              </w:rPr>
              <w:t xml:space="preserve">年級  </w:t>
            </w:r>
            <w:r w:rsidR="0023496C" w:rsidRPr="0023496C">
              <w:rPr>
                <w:rFonts w:ascii="標楷體" w:eastAsia="標楷體" w:hAnsi="標楷體" w:cs="標楷體" w:hint="eastAsia"/>
              </w:rPr>
              <w:t>■</w:t>
            </w:r>
            <w:r w:rsidRPr="00806F36">
              <w:rPr>
                <w:rFonts w:ascii="Times New Roman" w:eastAsia="Times New Roman" w:hAnsi="Times New Roman" w:cs="Times New Roman"/>
              </w:rPr>
              <w:t>8</w:t>
            </w:r>
            <w:r w:rsidRPr="00806F36">
              <w:rPr>
                <w:rFonts w:ascii="標楷體" w:eastAsia="標楷體" w:hAnsi="標楷體" w:cs="標楷體" w:hint="eastAsia"/>
              </w:rPr>
              <w:t>年級 □</w:t>
            </w:r>
            <w:r w:rsidRPr="00806F36">
              <w:rPr>
                <w:rFonts w:ascii="Times New Roman" w:eastAsia="Times New Roman" w:hAnsi="Times New Roman" w:cs="Times New Roman"/>
              </w:rPr>
              <w:t>9</w:t>
            </w:r>
            <w:r w:rsidRPr="00806F36">
              <w:rPr>
                <w:rFonts w:ascii="標楷體" w:eastAsia="標楷體" w:hAnsi="標楷體" w:cs="標楷體" w:hint="eastAsia"/>
              </w:rPr>
              <w:t>年級</w:t>
            </w:r>
          </w:p>
          <w:p w14:paraId="3CE96FBE" w14:textId="555985CC" w:rsidR="006B4039" w:rsidRPr="00806F36" w:rsidRDefault="0023496C" w:rsidP="00B6629C">
            <w:pPr>
              <w:suppressAutoHyphens/>
              <w:spacing w:line="398" w:lineRule="auto"/>
              <w:ind w:left="0" w:hanging="2"/>
              <w:jc w:val="both"/>
            </w:pPr>
            <w:r w:rsidRPr="0023496C">
              <w:rPr>
                <w:rFonts w:ascii="標楷體" w:eastAsia="標楷體" w:hAnsi="標楷體" w:cs="標楷體" w:hint="eastAsia"/>
              </w:rPr>
              <w:t>■</w:t>
            </w:r>
            <w:r w:rsidR="006B4039" w:rsidRPr="00806F36">
              <w:rPr>
                <w:rFonts w:ascii="標楷體" w:eastAsia="標楷體" w:hAnsi="標楷體" w:cs="標楷體" w:hint="eastAsia"/>
              </w:rPr>
              <w:t xml:space="preserve">上學期 </w:t>
            </w:r>
            <w:r w:rsidRPr="0023496C">
              <w:rPr>
                <w:rFonts w:ascii="標楷體" w:eastAsia="標楷體" w:hAnsi="標楷體" w:cs="標楷體" w:hint="eastAsia"/>
              </w:rPr>
              <w:t>■</w:t>
            </w:r>
            <w:r w:rsidR="006B4039" w:rsidRPr="00806F36">
              <w:rPr>
                <w:rFonts w:ascii="標楷體" w:eastAsia="標楷體" w:hAnsi="標楷體" w:cs="標楷體" w:hint="eastAsia"/>
              </w:rPr>
              <w:t>下學期(若上下學期均開設者，請均註記)</w:t>
            </w:r>
          </w:p>
        </w:tc>
        <w:tc>
          <w:tcPr>
            <w:tcW w:w="7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270A796"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節數</w:t>
            </w:r>
          </w:p>
        </w:tc>
        <w:tc>
          <w:tcPr>
            <w:tcW w:w="11460" w:type="dxa"/>
            <w:gridSpan w:val="4"/>
            <w:tcBorders>
              <w:top w:val="single" w:sz="4" w:space="0" w:color="000000"/>
              <w:left w:val="single" w:sz="4" w:space="0" w:color="000000"/>
              <w:bottom w:val="single" w:sz="4" w:space="0" w:color="000000"/>
              <w:right w:val="single" w:sz="4" w:space="0" w:color="000000"/>
            </w:tcBorders>
            <w:vAlign w:val="center"/>
            <w:hideMark/>
          </w:tcPr>
          <w:p w14:paraId="16D9FDFC" w14:textId="6665F141" w:rsidR="006B4039" w:rsidRPr="00806F36" w:rsidRDefault="006B4039" w:rsidP="00B6629C">
            <w:pPr>
              <w:suppressAutoHyphens/>
              <w:spacing w:line="398" w:lineRule="auto"/>
              <w:ind w:left="0" w:hanging="2"/>
              <w:jc w:val="both"/>
            </w:pPr>
            <w:r w:rsidRPr="00806F36">
              <w:rPr>
                <w:rFonts w:ascii="標楷體" w:eastAsia="標楷體" w:hAnsi="標楷體" w:cs="標楷體" w:hint="eastAsia"/>
              </w:rPr>
              <w:t>每週</w:t>
            </w:r>
            <w:r w:rsidR="0023496C">
              <w:rPr>
                <w:rFonts w:ascii="標楷體" w:eastAsia="標楷體" w:hAnsi="標楷體" w:cs="標楷體" w:hint="eastAsia"/>
              </w:rPr>
              <w:t xml:space="preserve"> 1</w:t>
            </w:r>
            <w:r w:rsidRPr="00806F36">
              <w:rPr>
                <w:rFonts w:ascii="標楷體" w:eastAsia="標楷體" w:hAnsi="標楷體" w:cs="標楷體" w:hint="eastAsia"/>
              </w:rPr>
              <w:t xml:space="preserve">  節 </w:t>
            </w:r>
          </w:p>
        </w:tc>
      </w:tr>
      <w:tr w:rsidR="006B4039" w:rsidRPr="00806F36" w14:paraId="000331C4" w14:textId="77777777" w:rsidTr="00B6629C">
        <w:trPr>
          <w:gridAfter w:val="1"/>
          <w:wAfter w:w="2520" w:type="dxa"/>
          <w:trHeight w:val="567"/>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F75595"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設計理念</w:t>
            </w:r>
          </w:p>
        </w:tc>
        <w:tc>
          <w:tcPr>
            <w:tcW w:w="19328" w:type="dxa"/>
            <w:gridSpan w:val="8"/>
            <w:tcBorders>
              <w:top w:val="single" w:sz="4" w:space="0" w:color="000000"/>
              <w:left w:val="single" w:sz="4" w:space="0" w:color="000000"/>
              <w:bottom w:val="single" w:sz="4" w:space="0" w:color="000000"/>
              <w:right w:val="single" w:sz="4" w:space="0" w:color="000000"/>
            </w:tcBorders>
            <w:hideMark/>
          </w:tcPr>
          <w:p w14:paraId="424584C4" w14:textId="38ED0B70" w:rsidR="006B4039" w:rsidRPr="007654FA" w:rsidRDefault="007654FA" w:rsidP="00446E08">
            <w:pPr>
              <w:suppressAutoHyphens/>
              <w:spacing w:line="319" w:lineRule="auto"/>
              <w:ind w:left="0" w:hanging="2"/>
              <w:rPr>
                <w:rFonts w:ascii="標楷體" w:eastAsia="標楷體" w:hAnsi="標楷體"/>
              </w:rPr>
            </w:pPr>
            <w:r w:rsidRPr="007654FA">
              <w:rPr>
                <w:rFonts w:ascii="標楷體" w:eastAsia="標楷體" w:hAnsi="標楷體" w:hint="eastAsia"/>
                <w:color w:val="000000" w:themeColor="text1"/>
              </w:rPr>
              <w:t>期待透過本課程讓學生體驗探究與實作的過程，</w:t>
            </w:r>
            <w:r>
              <w:rPr>
                <w:rFonts w:ascii="標楷體" w:eastAsia="標楷體" w:hAnsi="標楷體" w:hint="eastAsia"/>
                <w:color w:val="000000" w:themeColor="text1"/>
              </w:rPr>
              <w:t>從觀察體驗中去</w:t>
            </w:r>
            <w:r w:rsidRPr="007654FA">
              <w:rPr>
                <w:rFonts w:ascii="標楷體" w:eastAsia="標楷體" w:hAnsi="標楷體" w:hint="eastAsia"/>
                <w:color w:val="000000" w:themeColor="text1"/>
              </w:rPr>
              <w:t>理解科學的本質、科學為何產生、科學如何產生。</w:t>
            </w:r>
          </w:p>
        </w:tc>
      </w:tr>
      <w:tr w:rsidR="006B4039" w:rsidRPr="00806F36" w14:paraId="560EE565" w14:textId="77777777" w:rsidTr="00B6629C">
        <w:trPr>
          <w:gridAfter w:val="1"/>
          <w:wAfter w:w="2520" w:type="dxa"/>
          <w:trHeight w:val="1036"/>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598E886" w14:textId="77777777" w:rsidR="006B4039" w:rsidRPr="00806F36" w:rsidRDefault="006B4039" w:rsidP="00B6629C">
            <w:pPr>
              <w:spacing w:line="398" w:lineRule="auto"/>
              <w:ind w:left="0" w:hanging="2"/>
              <w:jc w:val="center"/>
              <w:rPr>
                <w:rFonts w:ascii="標楷體" w:eastAsia="標楷體" w:hAnsi="標楷體" w:cs="標楷體"/>
              </w:rPr>
            </w:pPr>
            <w:r w:rsidRPr="00806F36">
              <w:rPr>
                <w:rFonts w:ascii="標楷體" w:eastAsia="標楷體" w:hAnsi="標楷體" w:cs="標楷體" w:hint="eastAsia"/>
              </w:rPr>
              <w:t>核心素養</w:t>
            </w:r>
          </w:p>
          <w:p w14:paraId="261D18A0" w14:textId="77777777" w:rsidR="006B4039" w:rsidRPr="00806F36" w:rsidRDefault="006B4039" w:rsidP="00B6629C">
            <w:pPr>
              <w:suppressAutoHyphens/>
              <w:spacing w:line="398" w:lineRule="auto"/>
              <w:ind w:left="0" w:hanging="2"/>
              <w:jc w:val="center"/>
              <w:rPr>
                <w:rFonts w:ascii="標楷體" w:eastAsia="標楷體" w:hAnsi="標楷體" w:cs="標楷體"/>
              </w:rPr>
            </w:pPr>
            <w:r w:rsidRPr="00806F36">
              <w:rPr>
                <w:rFonts w:ascii="標楷體" w:eastAsia="標楷體" w:hAnsi="標楷體" w:cs="標楷體" w:hint="eastAsia"/>
              </w:rPr>
              <w:t>具體內涵</w:t>
            </w:r>
          </w:p>
        </w:tc>
        <w:tc>
          <w:tcPr>
            <w:tcW w:w="1932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hideMark/>
          </w:tcPr>
          <w:p w14:paraId="28E08951" w14:textId="77777777" w:rsidR="007654FA"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A2系統思考與解決問題</w:t>
            </w:r>
          </w:p>
          <w:p w14:paraId="4900AE7C" w14:textId="77777777" w:rsidR="007654FA"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B1符號運用與溝通表達</w:t>
            </w:r>
          </w:p>
          <w:p w14:paraId="68C48428" w14:textId="3A329E85" w:rsidR="006B4039"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color w:val="000000" w:themeColor="text1"/>
              </w:rPr>
              <w:t>C1</w:t>
            </w:r>
            <w:r w:rsidRPr="007654FA">
              <w:rPr>
                <w:rFonts w:ascii="標楷體" w:eastAsia="標楷體" w:hAnsi="標楷體" w:hint="eastAsia"/>
                <w:color w:val="000000" w:themeColor="text1"/>
              </w:rPr>
              <w:t>道德實踐與公民意識</w:t>
            </w:r>
          </w:p>
        </w:tc>
      </w:tr>
      <w:tr w:rsidR="006B4039" w:rsidRPr="00806F36" w14:paraId="0FBFE11D" w14:textId="77777777" w:rsidTr="00446E08">
        <w:trPr>
          <w:gridAfter w:val="1"/>
          <w:wAfter w:w="2520" w:type="dxa"/>
          <w:trHeight w:val="699"/>
          <w:jc w:val="center"/>
        </w:trPr>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4833EFE"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學習重點</w:t>
            </w:r>
          </w:p>
        </w:tc>
        <w:tc>
          <w:tcPr>
            <w:tcW w:w="2197" w:type="dxa"/>
            <w:tcBorders>
              <w:top w:val="single" w:sz="4" w:space="0" w:color="000000"/>
              <w:left w:val="single" w:sz="4" w:space="0" w:color="000000"/>
              <w:bottom w:val="single" w:sz="4" w:space="0" w:color="000000"/>
              <w:right w:val="single" w:sz="4" w:space="0" w:color="000000"/>
            </w:tcBorders>
            <w:vAlign w:val="center"/>
            <w:hideMark/>
          </w:tcPr>
          <w:p w14:paraId="0A144DF3" w14:textId="77777777" w:rsidR="006B4039" w:rsidRPr="00806F36" w:rsidRDefault="006B4039" w:rsidP="00B6629C">
            <w:pPr>
              <w:spacing w:line="398" w:lineRule="auto"/>
              <w:ind w:left="0" w:hanging="2"/>
              <w:jc w:val="center"/>
            </w:pPr>
            <w:r w:rsidRPr="00806F36">
              <w:rPr>
                <w:rFonts w:ascii="標楷體" w:eastAsia="標楷體" w:hAnsi="標楷體" w:cs="標楷體" w:hint="eastAsia"/>
              </w:rPr>
              <w:t>學習</w:t>
            </w:r>
          </w:p>
          <w:p w14:paraId="47FF152E"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表現</w:t>
            </w:r>
          </w:p>
        </w:tc>
        <w:tc>
          <w:tcPr>
            <w:tcW w:w="1713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2CDFD9A" w14:textId="77777777" w:rsidR="007654FA"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1-2能對「人」、「事」或「物」彼此互動所產生的美感，進行有意義的分析或詮釋</w:t>
            </w:r>
          </w:p>
          <w:p w14:paraId="3386BA63" w14:textId="77777777" w:rsidR="007654FA"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2-2對於疑難問題或挫折，能有彈性的變通想法</w:t>
            </w:r>
          </w:p>
          <w:p w14:paraId="52A93FB5" w14:textId="77777777" w:rsidR="007654FA"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5-2能規劃解決問題方案並執行</w:t>
            </w:r>
          </w:p>
          <w:p w14:paraId="642237B4" w14:textId="41FDE822" w:rsidR="006B4039" w:rsidRPr="007654FA" w:rsidRDefault="007654FA" w:rsidP="007654FA">
            <w:pPr>
              <w:suppressAutoHyphens/>
              <w:spacing w:line="319" w:lineRule="auto"/>
              <w:ind w:left="0" w:hanging="2"/>
              <w:rPr>
                <w:rFonts w:ascii="標楷體" w:eastAsia="標楷體" w:hAnsi="標楷體" w:cs="Times New Roman"/>
                <w:color w:val="000000" w:themeColor="text1"/>
                <w:sz w:val="20"/>
                <w:szCs w:val="20"/>
              </w:rPr>
            </w:pPr>
            <w:r w:rsidRPr="007654FA">
              <w:rPr>
                <w:rFonts w:ascii="標楷體" w:eastAsia="標楷體" w:hAnsi="標楷體" w:hint="eastAsia"/>
                <w:color w:val="000000" w:themeColor="text1"/>
              </w:rPr>
              <w:t>5-3能檢討省思執行成果</w:t>
            </w:r>
          </w:p>
        </w:tc>
      </w:tr>
      <w:tr w:rsidR="006B4039" w:rsidRPr="00806F36" w14:paraId="5E3522CD" w14:textId="77777777" w:rsidTr="00B6629C">
        <w:trPr>
          <w:gridAfter w:val="1"/>
          <w:wAfter w:w="2520" w:type="dxa"/>
          <w:trHeight w:val="778"/>
          <w:jc w:val="center"/>
        </w:trPr>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4F2BDE84" w14:textId="77777777" w:rsidR="006B4039" w:rsidRPr="00806F36" w:rsidRDefault="006B4039" w:rsidP="00B6629C">
            <w:pPr>
              <w:widowControl/>
              <w:ind w:left="0" w:hanging="2"/>
            </w:pPr>
          </w:p>
        </w:tc>
        <w:tc>
          <w:tcPr>
            <w:tcW w:w="2197" w:type="dxa"/>
            <w:tcBorders>
              <w:top w:val="single" w:sz="4" w:space="0" w:color="000000"/>
              <w:left w:val="single" w:sz="4" w:space="0" w:color="000000"/>
              <w:bottom w:val="single" w:sz="4" w:space="0" w:color="000000"/>
              <w:right w:val="single" w:sz="4" w:space="0" w:color="000000"/>
            </w:tcBorders>
            <w:vAlign w:val="center"/>
            <w:hideMark/>
          </w:tcPr>
          <w:p w14:paraId="610444A5" w14:textId="77777777" w:rsidR="006B4039" w:rsidRPr="00806F36" w:rsidRDefault="006B4039" w:rsidP="00B6629C">
            <w:pPr>
              <w:spacing w:line="398" w:lineRule="auto"/>
              <w:ind w:left="0" w:hanging="2"/>
              <w:jc w:val="center"/>
            </w:pPr>
            <w:r w:rsidRPr="00806F36">
              <w:rPr>
                <w:rFonts w:ascii="標楷體" w:eastAsia="標楷體" w:hAnsi="標楷體" w:cs="標楷體" w:hint="eastAsia"/>
              </w:rPr>
              <w:t>學習</w:t>
            </w:r>
          </w:p>
          <w:p w14:paraId="7BCA4DD9"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內容</w:t>
            </w:r>
          </w:p>
        </w:tc>
        <w:tc>
          <w:tcPr>
            <w:tcW w:w="1713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B715CBC" w14:textId="77777777" w:rsidR="007654FA"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一、基隆河沿岸的水文與人文變遷</w:t>
            </w:r>
          </w:p>
          <w:p w14:paraId="26FF8817" w14:textId="77777777" w:rsidR="007654FA"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二、模型(model)與建模(modeling)的科學思維(science thinking)</w:t>
            </w:r>
          </w:p>
          <w:p w14:paraId="39251220" w14:textId="3414B47F" w:rsidR="006B4039" w:rsidRPr="007654FA" w:rsidRDefault="007654FA" w:rsidP="007654FA">
            <w:pPr>
              <w:suppressAutoHyphens/>
              <w:spacing w:line="319" w:lineRule="auto"/>
              <w:ind w:left="0" w:hanging="2"/>
              <w:rPr>
                <w:rFonts w:ascii="標楷體" w:eastAsia="標楷體" w:hAnsi="標楷體"/>
                <w:color w:val="000000" w:themeColor="text1"/>
              </w:rPr>
            </w:pPr>
            <w:r w:rsidRPr="007654FA">
              <w:rPr>
                <w:rFonts w:ascii="標楷體" w:eastAsia="標楷體" w:hAnsi="標楷體" w:hint="eastAsia"/>
                <w:color w:val="000000" w:themeColor="text1"/>
              </w:rPr>
              <w:t>三、數據可視化(visualization)</w:t>
            </w:r>
          </w:p>
        </w:tc>
      </w:tr>
      <w:tr w:rsidR="006B4039" w:rsidRPr="00806F36" w14:paraId="51D435FD" w14:textId="77777777" w:rsidTr="00446E08">
        <w:trPr>
          <w:gridAfter w:val="1"/>
          <w:wAfter w:w="2520" w:type="dxa"/>
          <w:trHeight w:val="1018"/>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84EFC2" w14:textId="77777777" w:rsidR="006B4039" w:rsidRPr="00750C13" w:rsidRDefault="006B4039" w:rsidP="00B6629C">
            <w:pPr>
              <w:suppressAutoHyphens/>
              <w:spacing w:line="398" w:lineRule="auto"/>
              <w:ind w:left="0" w:hanging="2"/>
              <w:jc w:val="center"/>
              <w:rPr>
                <w:rFonts w:ascii="標楷體" w:eastAsia="標楷體" w:hAnsi="標楷體" w:cs="標楷體"/>
                <w:color w:val="000000" w:themeColor="text1"/>
              </w:rPr>
            </w:pPr>
            <w:r w:rsidRPr="00750C13">
              <w:rPr>
                <w:rFonts w:ascii="標楷體" w:eastAsia="標楷體" w:hAnsi="標楷體" w:cs="標楷體" w:hint="eastAsia"/>
                <w:color w:val="000000" w:themeColor="text1"/>
              </w:rPr>
              <w:t>課程目標</w:t>
            </w:r>
          </w:p>
        </w:tc>
        <w:tc>
          <w:tcPr>
            <w:tcW w:w="19328" w:type="dxa"/>
            <w:gridSpan w:val="8"/>
            <w:tcBorders>
              <w:top w:val="single" w:sz="4" w:space="0" w:color="000000"/>
              <w:left w:val="single" w:sz="4" w:space="0" w:color="000000"/>
              <w:bottom w:val="single" w:sz="4" w:space="0" w:color="000000"/>
              <w:right w:val="single" w:sz="4" w:space="0" w:color="000000"/>
            </w:tcBorders>
          </w:tcPr>
          <w:p w14:paraId="3A1268FA" w14:textId="77777777" w:rsidR="007654FA" w:rsidRPr="00750C13" w:rsidRDefault="007654FA" w:rsidP="007654FA">
            <w:pPr>
              <w:suppressAutoHyphens/>
              <w:spacing w:line="319" w:lineRule="auto"/>
              <w:ind w:left="0" w:hanging="2"/>
              <w:rPr>
                <w:rFonts w:ascii="標楷體" w:eastAsia="標楷體" w:hAnsi="標楷體"/>
                <w:color w:val="000000" w:themeColor="text1"/>
              </w:rPr>
            </w:pPr>
            <w:r w:rsidRPr="00750C13">
              <w:rPr>
                <w:rFonts w:ascii="標楷體" w:eastAsia="標楷體" w:hAnsi="標楷體" w:hint="eastAsia"/>
                <w:color w:val="000000" w:themeColor="text1"/>
              </w:rPr>
              <w:t>一、</w:t>
            </w:r>
            <w:r w:rsidRPr="00750C13">
              <w:rPr>
                <w:rFonts w:ascii="標楷體" w:eastAsia="標楷體" w:hAnsi="標楷體" w:hint="eastAsia"/>
                <w:color w:val="000000" w:themeColor="text1"/>
              </w:rPr>
              <w:tab/>
              <w:t>了解基隆河沿岸的水文與人文變遷情形</w:t>
            </w:r>
          </w:p>
          <w:p w14:paraId="6F520BC5" w14:textId="77777777" w:rsidR="007654FA" w:rsidRPr="00750C13" w:rsidRDefault="007654FA" w:rsidP="007654FA">
            <w:pPr>
              <w:suppressAutoHyphens/>
              <w:spacing w:line="319" w:lineRule="auto"/>
              <w:ind w:left="0" w:hanging="2"/>
              <w:rPr>
                <w:rFonts w:ascii="標楷體" w:eastAsia="標楷體" w:hAnsi="標楷體"/>
                <w:color w:val="000000" w:themeColor="text1"/>
              </w:rPr>
            </w:pPr>
            <w:r w:rsidRPr="00750C13">
              <w:rPr>
                <w:rFonts w:ascii="標楷體" w:eastAsia="標楷體" w:hAnsi="標楷體" w:hint="eastAsia"/>
                <w:color w:val="000000" w:themeColor="text1"/>
              </w:rPr>
              <w:t>二、</w:t>
            </w:r>
            <w:r w:rsidRPr="00750C13">
              <w:rPr>
                <w:rFonts w:ascii="標楷體" w:eastAsia="標楷體" w:hAnsi="標楷體" w:hint="eastAsia"/>
                <w:color w:val="000000" w:themeColor="text1"/>
              </w:rPr>
              <w:tab/>
              <w:t>規劃研究流程，收集水質數據與資料，尚能根據數據分析推論成因。</w:t>
            </w:r>
          </w:p>
          <w:p w14:paraId="399A7350" w14:textId="77777777" w:rsidR="007654FA" w:rsidRPr="00750C13" w:rsidRDefault="007654FA" w:rsidP="007654FA">
            <w:pPr>
              <w:suppressAutoHyphens/>
              <w:spacing w:line="319" w:lineRule="auto"/>
              <w:ind w:left="0" w:hanging="2"/>
              <w:rPr>
                <w:rFonts w:ascii="標楷體" w:eastAsia="標楷體" w:hAnsi="標楷體"/>
                <w:color w:val="000000" w:themeColor="text1"/>
              </w:rPr>
            </w:pPr>
            <w:r w:rsidRPr="00750C13">
              <w:rPr>
                <w:rFonts w:ascii="標楷體" w:eastAsia="標楷體" w:hAnsi="標楷體" w:hint="eastAsia"/>
                <w:color w:val="000000" w:themeColor="text1"/>
              </w:rPr>
              <w:t>三、</w:t>
            </w:r>
            <w:r w:rsidRPr="00750C13">
              <w:rPr>
                <w:rFonts w:ascii="標楷體" w:eastAsia="標楷體" w:hAnsi="標楷體" w:hint="eastAsia"/>
                <w:color w:val="000000" w:themeColor="text1"/>
              </w:rPr>
              <w:tab/>
              <w:t>認識模型(model)與建模(modeling)於科學研究中的使用方式。</w:t>
            </w:r>
          </w:p>
          <w:p w14:paraId="620AC27E" w14:textId="75468985" w:rsidR="006B4039" w:rsidRPr="00750C13" w:rsidRDefault="007654FA" w:rsidP="007654FA">
            <w:pPr>
              <w:suppressAutoHyphens/>
              <w:spacing w:line="319" w:lineRule="auto"/>
              <w:ind w:left="0" w:hanging="2"/>
              <w:rPr>
                <w:rFonts w:ascii="標楷體" w:eastAsia="標楷體" w:hAnsi="標楷體"/>
                <w:color w:val="000000" w:themeColor="text1"/>
              </w:rPr>
            </w:pPr>
            <w:r w:rsidRPr="00750C13">
              <w:rPr>
                <w:rFonts w:ascii="標楷體" w:eastAsia="標楷體" w:hAnsi="標楷體" w:hint="eastAsia"/>
                <w:color w:val="000000" w:themeColor="text1"/>
              </w:rPr>
              <w:t>四、</w:t>
            </w:r>
            <w:r w:rsidRPr="00750C13">
              <w:rPr>
                <w:rFonts w:ascii="標楷體" w:eastAsia="標楷體" w:hAnsi="標楷體" w:hint="eastAsia"/>
                <w:color w:val="000000" w:themeColor="text1"/>
              </w:rPr>
              <w:tab/>
              <w:t>綜合科學數據與大直地區人文背景進行視覺化呈現。</w:t>
            </w:r>
          </w:p>
        </w:tc>
      </w:tr>
      <w:tr w:rsidR="006B4039" w:rsidRPr="00806F36" w14:paraId="07B094F4" w14:textId="77777777" w:rsidTr="00446E08">
        <w:trPr>
          <w:trHeight w:val="1018"/>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527F90F" w14:textId="77777777" w:rsidR="006B4039" w:rsidRPr="00750C13" w:rsidRDefault="006B4039" w:rsidP="00B6629C">
            <w:pPr>
              <w:suppressAutoHyphens/>
              <w:spacing w:line="398" w:lineRule="auto"/>
              <w:ind w:left="0" w:hanging="2"/>
              <w:jc w:val="center"/>
              <w:rPr>
                <w:color w:val="000000" w:themeColor="text1"/>
              </w:rPr>
            </w:pPr>
            <w:r w:rsidRPr="00750C13">
              <w:rPr>
                <w:rFonts w:ascii="標楷體" w:eastAsia="標楷體" w:hAnsi="標楷體" w:cs="標楷體" w:hint="eastAsia"/>
                <w:color w:val="000000" w:themeColor="text1"/>
              </w:rPr>
              <w:t>總結性評量-表現任務</w:t>
            </w:r>
          </w:p>
        </w:tc>
        <w:tc>
          <w:tcPr>
            <w:tcW w:w="19328" w:type="dxa"/>
            <w:gridSpan w:val="8"/>
            <w:tcBorders>
              <w:top w:val="single" w:sz="4" w:space="0" w:color="000000"/>
              <w:left w:val="single" w:sz="4" w:space="0" w:color="000000"/>
              <w:bottom w:val="single" w:sz="4" w:space="0" w:color="000000"/>
              <w:right w:val="single" w:sz="4" w:space="0" w:color="000000"/>
            </w:tcBorders>
          </w:tcPr>
          <w:p w14:paraId="2E5D13D4" w14:textId="43CE6BB4" w:rsidR="007654FA" w:rsidRPr="00750C13" w:rsidRDefault="007654FA" w:rsidP="007654FA">
            <w:pPr>
              <w:pStyle w:val="a8"/>
              <w:numPr>
                <w:ilvl w:val="0"/>
                <w:numId w:val="2"/>
              </w:numPr>
              <w:suppressAutoHyphens/>
              <w:spacing w:line="319" w:lineRule="auto"/>
              <w:ind w:leftChars="0" w:firstLineChars="0"/>
              <w:rPr>
                <w:rFonts w:ascii="標楷體" w:eastAsia="標楷體" w:hAnsi="標楷體"/>
                <w:color w:val="000000" w:themeColor="text1"/>
              </w:rPr>
            </w:pPr>
            <w:r w:rsidRPr="00750C13">
              <w:rPr>
                <w:rFonts w:ascii="標楷體" w:eastAsia="標楷體" w:hAnsi="標楷體" w:hint="eastAsia"/>
                <w:color w:val="000000" w:themeColor="text1"/>
              </w:rPr>
              <w:t>以視覺化數據呈現水質研究成果。</w:t>
            </w:r>
          </w:p>
          <w:p w14:paraId="2B6A73CC" w14:textId="19262CFE" w:rsidR="006B4039" w:rsidRPr="00750C13" w:rsidRDefault="007654FA" w:rsidP="007654FA">
            <w:pPr>
              <w:pStyle w:val="a8"/>
              <w:numPr>
                <w:ilvl w:val="0"/>
                <w:numId w:val="2"/>
              </w:numPr>
              <w:suppressAutoHyphens/>
              <w:spacing w:line="319" w:lineRule="auto"/>
              <w:ind w:leftChars="0" w:firstLineChars="0"/>
              <w:rPr>
                <w:rFonts w:ascii="標楷體" w:eastAsia="標楷體" w:hAnsi="標楷體"/>
                <w:color w:val="000000" w:themeColor="text1"/>
              </w:rPr>
            </w:pPr>
            <w:r w:rsidRPr="00750C13">
              <w:rPr>
                <w:rFonts w:ascii="標楷體" w:eastAsia="標楷體" w:hAnsi="標楷體" w:hint="eastAsia"/>
                <w:color w:val="000000" w:themeColor="text1"/>
              </w:rPr>
              <w:t>以報告形式展現</w:t>
            </w:r>
            <w:r w:rsidR="00750C13" w:rsidRPr="00750C13">
              <w:rPr>
                <w:rFonts w:ascii="標楷體" w:eastAsia="標楷體" w:hAnsi="標楷體" w:hint="eastAsia"/>
                <w:color w:val="000000" w:themeColor="text1"/>
              </w:rPr>
              <w:t>研究結果與省思檢討</w:t>
            </w:r>
            <w:r w:rsidR="00446E08" w:rsidRPr="00750C13">
              <w:rPr>
                <w:rFonts w:ascii="標楷體" w:eastAsia="標楷體" w:hAnsi="標楷體" w:hint="eastAsia"/>
                <w:color w:val="000000" w:themeColor="text1"/>
              </w:rPr>
              <w:t>。</w:t>
            </w:r>
          </w:p>
        </w:tc>
        <w:tc>
          <w:tcPr>
            <w:tcW w:w="2520" w:type="dxa"/>
          </w:tcPr>
          <w:p w14:paraId="2DE911C2" w14:textId="16605292" w:rsidR="006B4039" w:rsidRPr="00806F36" w:rsidRDefault="007654FA">
            <w:pPr>
              <w:widowControl/>
              <w:autoSpaceDN/>
              <w:spacing w:line="240" w:lineRule="auto"/>
              <w:ind w:leftChars="0" w:left="0" w:firstLineChars="0" w:firstLine="0"/>
              <w:textDirection w:val="lrTb"/>
              <w:textAlignment w:val="auto"/>
              <w:outlineLvl w:val="9"/>
            </w:pPr>
            <w:r w:rsidRPr="007654FA">
              <w:rPr>
                <w:rFonts w:hint="eastAsia"/>
              </w:rPr>
              <w:t xml:space="preserve">     </w:t>
            </w:r>
            <w:r w:rsidRPr="007654FA">
              <w:rPr>
                <w:rFonts w:hint="eastAsia"/>
              </w:rPr>
              <w:t>以視覺化數據呈現水質研究成果</w:t>
            </w:r>
          </w:p>
        </w:tc>
      </w:tr>
      <w:tr w:rsidR="006B4039" w:rsidRPr="00806F36" w14:paraId="18766B9C" w14:textId="77777777" w:rsidTr="00B6629C">
        <w:trPr>
          <w:gridAfter w:val="1"/>
          <w:wAfter w:w="2520" w:type="dxa"/>
          <w:trHeight w:val="767"/>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15AFF3D" w14:textId="77777777" w:rsidR="006B4039" w:rsidRPr="00806F36" w:rsidRDefault="006B4039" w:rsidP="00B6629C">
            <w:pPr>
              <w:spacing w:line="398" w:lineRule="auto"/>
              <w:ind w:left="0" w:hanging="2"/>
              <w:jc w:val="center"/>
              <w:rPr>
                <w:rFonts w:ascii="標楷體" w:eastAsia="標楷體" w:hAnsi="標楷體" w:cs="標楷體"/>
              </w:rPr>
            </w:pPr>
            <w:r w:rsidRPr="00806F36">
              <w:rPr>
                <w:rFonts w:ascii="標楷體" w:eastAsia="標楷體" w:hAnsi="標楷體" w:cs="標楷體" w:hint="eastAsia"/>
              </w:rPr>
              <w:t>學習進度</w:t>
            </w:r>
          </w:p>
          <w:p w14:paraId="7AFEB71A"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週次/節數</w:t>
            </w:r>
          </w:p>
        </w:tc>
        <w:tc>
          <w:tcPr>
            <w:tcW w:w="6165" w:type="dxa"/>
            <w:gridSpan w:val="2"/>
            <w:tcBorders>
              <w:top w:val="single" w:sz="4" w:space="0" w:color="000000"/>
              <w:left w:val="single" w:sz="4" w:space="0" w:color="000000"/>
              <w:bottom w:val="single" w:sz="4" w:space="0" w:color="000000"/>
              <w:right w:val="single" w:sz="4" w:space="0" w:color="000000"/>
            </w:tcBorders>
            <w:vAlign w:val="center"/>
            <w:hideMark/>
          </w:tcPr>
          <w:p w14:paraId="16C1FBB2" w14:textId="7D21F5AE" w:rsidR="006B4039" w:rsidRPr="00806F36" w:rsidRDefault="006B4039" w:rsidP="00391F01">
            <w:pPr>
              <w:spacing w:line="398" w:lineRule="auto"/>
              <w:ind w:left="0" w:hanging="2"/>
              <w:jc w:val="center"/>
            </w:pPr>
            <w:r w:rsidRPr="00806F36">
              <w:rPr>
                <w:rFonts w:ascii="標楷體" w:eastAsia="標楷體" w:hAnsi="標楷體" w:cs="標楷體" w:hint="eastAsia"/>
              </w:rPr>
              <w:t>單元/子題</w:t>
            </w:r>
          </w:p>
        </w:tc>
        <w:tc>
          <w:tcPr>
            <w:tcW w:w="482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AE1AC4A" w14:textId="77777777" w:rsidR="006B4039" w:rsidRPr="00806F36" w:rsidRDefault="006B4039" w:rsidP="00B6629C">
            <w:pPr>
              <w:suppressAutoHyphens/>
              <w:spacing w:line="398" w:lineRule="auto"/>
              <w:ind w:left="0" w:hanging="2"/>
              <w:jc w:val="center"/>
            </w:pPr>
            <w:r w:rsidRPr="00806F36">
              <w:rPr>
                <w:rFonts w:ascii="標楷體" w:eastAsia="標楷體" w:hAnsi="標楷體" w:cs="標楷體" w:hint="eastAsia"/>
              </w:rPr>
              <w:t>單元內容與學習活動</w:t>
            </w: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E9B5772" w14:textId="77777777" w:rsidR="006B4039" w:rsidRPr="00806F36" w:rsidRDefault="006B4039" w:rsidP="00B6629C">
            <w:pPr>
              <w:suppressAutoHyphens/>
              <w:spacing w:before="240" w:line="398" w:lineRule="auto"/>
              <w:ind w:left="0" w:hanging="2"/>
              <w:jc w:val="center"/>
              <w:rPr>
                <w:rFonts w:ascii="標楷體" w:eastAsia="標楷體" w:hAnsi="標楷體" w:cs="標楷體"/>
              </w:rPr>
            </w:pPr>
            <w:r w:rsidRPr="00806F36">
              <w:rPr>
                <w:rFonts w:ascii="標楷體" w:eastAsia="標楷體" w:hAnsi="標楷體" w:cs="標楷體" w:hint="eastAsia"/>
              </w:rPr>
              <w:t xml:space="preserve">形成性評量(檢核點)/期末總結性 </w:t>
            </w:r>
          </w:p>
        </w:tc>
      </w:tr>
      <w:tr w:rsidR="00750C13" w:rsidRPr="00806F36" w14:paraId="142B986F" w14:textId="77777777" w:rsidTr="00DA4BD1">
        <w:trPr>
          <w:gridAfter w:val="1"/>
          <w:wAfter w:w="2520" w:type="dxa"/>
          <w:trHeight w:val="932"/>
          <w:jc w:val="center"/>
        </w:trPr>
        <w:tc>
          <w:tcPr>
            <w:tcW w:w="1515"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120B062F" w14:textId="77777777" w:rsidR="00750C13" w:rsidRPr="00806F36" w:rsidRDefault="00750C13" w:rsidP="00750C13">
            <w:pPr>
              <w:ind w:left="0" w:hanging="2"/>
              <w:jc w:val="center"/>
              <w:rPr>
                <w:rFonts w:ascii="標楷體" w:eastAsia="標楷體" w:hAnsi="標楷體" w:cs="標楷體"/>
              </w:rPr>
            </w:pPr>
            <w:r w:rsidRPr="00806F36">
              <w:rPr>
                <w:rFonts w:ascii="標楷體" w:eastAsia="標楷體" w:hAnsi="標楷體" w:cs="標楷體" w:hint="eastAsia"/>
              </w:rPr>
              <w:lastRenderedPageBreak/>
              <w:t>第</w:t>
            </w:r>
          </w:p>
          <w:p w14:paraId="4BF8E9A1" w14:textId="77777777" w:rsidR="00750C13" w:rsidRPr="00806F36" w:rsidRDefault="00750C13" w:rsidP="00750C13">
            <w:pPr>
              <w:ind w:left="0" w:hanging="2"/>
              <w:jc w:val="center"/>
              <w:rPr>
                <w:rFonts w:ascii="標楷體" w:eastAsia="標楷體" w:hAnsi="標楷體" w:cs="標楷體"/>
              </w:rPr>
            </w:pPr>
            <w:r w:rsidRPr="00806F36">
              <w:rPr>
                <w:rFonts w:ascii="標楷體" w:eastAsia="標楷體" w:hAnsi="標楷體" w:cs="標楷體" w:hint="eastAsia"/>
              </w:rPr>
              <w:t>1</w:t>
            </w:r>
          </w:p>
          <w:p w14:paraId="272793F1" w14:textId="77777777" w:rsidR="00750C13" w:rsidRPr="00806F36" w:rsidRDefault="00750C13" w:rsidP="00750C13">
            <w:pPr>
              <w:ind w:left="0" w:hanging="2"/>
              <w:jc w:val="center"/>
              <w:rPr>
                <w:rFonts w:ascii="標楷體" w:eastAsia="標楷體" w:hAnsi="標楷體" w:cs="標楷體"/>
              </w:rPr>
            </w:pPr>
            <w:r w:rsidRPr="00806F36">
              <w:rPr>
                <w:rFonts w:ascii="標楷體" w:eastAsia="標楷體" w:hAnsi="標楷體" w:cs="標楷體" w:hint="eastAsia"/>
              </w:rPr>
              <w:t>學</w:t>
            </w:r>
          </w:p>
          <w:p w14:paraId="34633ED9" w14:textId="77777777" w:rsidR="00750C13" w:rsidRPr="00806F36" w:rsidRDefault="00750C13" w:rsidP="00750C13">
            <w:pPr>
              <w:suppressAutoHyphens/>
              <w:ind w:left="0" w:hanging="2"/>
              <w:jc w:val="center"/>
            </w:pPr>
            <w:r w:rsidRPr="00806F36">
              <w:rPr>
                <w:rFonts w:ascii="標楷體" w:eastAsia="標楷體" w:hAnsi="標楷體" w:cs="標楷體" w:hint="eastAsia"/>
              </w:rPr>
              <w:t>期</w:t>
            </w: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E6ECA72" w14:textId="77777777" w:rsidR="00750C13" w:rsidRPr="00806F36" w:rsidRDefault="00750C13" w:rsidP="00750C13">
            <w:pPr>
              <w:ind w:left="0" w:hanging="2"/>
              <w:rPr>
                <w:rFonts w:ascii="標楷體" w:eastAsia="標楷體" w:hAnsi="標楷體" w:cs="標楷體"/>
              </w:rPr>
            </w:pPr>
            <w:r w:rsidRPr="00806F36">
              <w:rPr>
                <w:rFonts w:ascii="標楷體" w:eastAsia="標楷體" w:hAnsi="標楷體" w:cs="標楷體" w:hint="eastAsia"/>
              </w:rPr>
              <w:t>第</w:t>
            </w:r>
          </w:p>
          <w:p w14:paraId="5B59596B" w14:textId="6AD9052E" w:rsidR="00750C13" w:rsidRPr="00806F36" w:rsidRDefault="00750C13" w:rsidP="00750C13">
            <w:pPr>
              <w:ind w:left="0" w:hanging="2"/>
            </w:pPr>
            <w:r w:rsidRPr="00806F36">
              <w:rPr>
                <w:rFonts w:ascii="標楷體" w:eastAsia="標楷體" w:hAnsi="標楷體" w:cs="標楷體" w:hint="eastAsia"/>
              </w:rPr>
              <w:t>1-</w:t>
            </w:r>
            <w:r>
              <w:rPr>
                <w:rFonts w:ascii="標楷體" w:eastAsia="標楷體" w:hAnsi="標楷體" w:cs="標楷體" w:hint="eastAsia"/>
              </w:rPr>
              <w:t>4</w:t>
            </w:r>
          </w:p>
          <w:p w14:paraId="0DC84E31" w14:textId="77777777" w:rsidR="00750C13" w:rsidRPr="00806F36" w:rsidRDefault="00750C13" w:rsidP="00750C13">
            <w:pPr>
              <w:suppressAutoHyphens/>
              <w:ind w:left="0" w:hanging="2"/>
            </w:pPr>
            <w:r w:rsidRPr="00806F36">
              <w:rPr>
                <w:rFonts w:ascii="標楷體" w:eastAsia="標楷體" w:hAnsi="標楷體" w:cs="標楷體" w:hint="eastAsia"/>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6C6BFD" w14:textId="55ADD5D3" w:rsidR="00750C13" w:rsidRPr="00806F36" w:rsidRDefault="00750C13" w:rsidP="00750C13">
            <w:pPr>
              <w:suppressAutoHyphens/>
              <w:ind w:left="0" w:hanging="2"/>
              <w:rPr>
                <w:rFonts w:ascii="標楷體" w:eastAsia="標楷體" w:hAnsi="標楷體" w:cs="標楷體"/>
              </w:rPr>
            </w:pPr>
            <w:r w:rsidRPr="00ED036A">
              <w:rPr>
                <w:rFonts w:ascii="Times New Roman" w:eastAsia="標楷體" w:hAnsi="Times New Roman"/>
                <w:b/>
                <w:color w:val="000000" w:themeColor="text1"/>
                <w:szCs w:val="24"/>
              </w:rPr>
              <w:t>模型是什麼？</w:t>
            </w:r>
          </w:p>
        </w:tc>
        <w:tc>
          <w:tcPr>
            <w:tcW w:w="4823" w:type="dxa"/>
            <w:gridSpan w:val="5"/>
            <w:tcBorders>
              <w:top w:val="single" w:sz="4" w:space="0" w:color="000000"/>
              <w:left w:val="single" w:sz="4" w:space="0" w:color="000000"/>
              <w:bottom w:val="single" w:sz="4" w:space="0" w:color="000000"/>
              <w:right w:val="single" w:sz="4" w:space="0" w:color="000000"/>
            </w:tcBorders>
            <w:hideMark/>
          </w:tcPr>
          <w:p w14:paraId="1DB74736" w14:textId="77777777" w:rsidR="00750C13" w:rsidRPr="00ED036A" w:rsidRDefault="00750C13" w:rsidP="00750C13">
            <w:pPr>
              <w:snapToGrid w:val="0"/>
              <w:ind w:left="0"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模型本質介紹</w:t>
            </w:r>
          </w:p>
          <w:p w14:paraId="1B33A4B5" w14:textId="5A787A69" w:rsidR="00750C13" w:rsidRPr="00842CAB" w:rsidRDefault="00750C13" w:rsidP="00842CAB">
            <w:pPr>
              <w:pStyle w:val="a8"/>
              <w:numPr>
                <w:ilvl w:val="0"/>
                <w:numId w:val="5"/>
              </w:numPr>
              <w:autoSpaceDN/>
              <w:snapToGrid w:val="0"/>
              <w:spacing w:beforeLines="25" w:before="90" w:line="240" w:lineRule="auto"/>
              <w:ind w:leftChars="0" w:firstLineChars="0"/>
              <w:jc w:val="both"/>
              <w:textDirection w:val="lrTb"/>
              <w:textAlignment w:val="auto"/>
              <w:outlineLvl w:val="9"/>
              <w:rPr>
                <w:rFonts w:ascii="Times New Roman" w:eastAsia="標楷體" w:hAnsi="Times New Roman"/>
                <w:color w:val="000000" w:themeColor="text1"/>
                <w:szCs w:val="24"/>
              </w:rPr>
            </w:pPr>
            <w:r w:rsidRPr="00842CAB">
              <w:rPr>
                <w:rFonts w:ascii="Times New Roman" w:eastAsia="標楷體" w:hAnsi="Times New Roman"/>
                <w:b/>
                <w:color w:val="000000" w:themeColor="text1"/>
                <w:szCs w:val="24"/>
              </w:rPr>
              <w:t>模型本質問卷前測</w:t>
            </w:r>
            <w:r w:rsidRPr="00842CAB">
              <w:rPr>
                <w:rFonts w:ascii="Times New Roman" w:eastAsia="標楷體" w:hAnsi="Times New Roman"/>
                <w:b/>
                <w:color w:val="000000" w:themeColor="text1"/>
                <w:szCs w:val="24"/>
              </w:rPr>
              <w:br/>
            </w:r>
            <w:r w:rsidRPr="00842CAB">
              <w:rPr>
                <w:rFonts w:ascii="Times New Roman" w:eastAsia="標楷體" w:hAnsi="Times New Roman"/>
                <w:color w:val="000000" w:themeColor="text1"/>
                <w:szCs w:val="24"/>
              </w:rPr>
              <w:t>了解中學生對於「模型」認識的程度</w:t>
            </w:r>
          </w:p>
          <w:p w14:paraId="6683FE9E" w14:textId="0613E3C8" w:rsidR="00750C13" w:rsidRPr="00842CAB" w:rsidRDefault="00750C13" w:rsidP="00842CAB">
            <w:pPr>
              <w:pStyle w:val="a8"/>
              <w:numPr>
                <w:ilvl w:val="0"/>
                <w:numId w:val="5"/>
              </w:numPr>
              <w:suppressAutoHyphens/>
              <w:autoSpaceDN/>
              <w:spacing w:line="0" w:lineRule="atLeast"/>
              <w:ind w:leftChars="0" w:firstLineChars="0"/>
              <w:textDirection w:val="lrTb"/>
              <w:textAlignment w:val="auto"/>
              <w:outlineLvl w:val="9"/>
              <w:rPr>
                <w:rFonts w:ascii="新細明體" w:eastAsia="新細明體" w:hAnsi="新細明體" w:cs="新細明體"/>
                <w:sz w:val="20"/>
                <w:szCs w:val="20"/>
              </w:rPr>
            </w:pPr>
            <w:r w:rsidRPr="00842CAB">
              <w:rPr>
                <w:rFonts w:eastAsia="標楷體"/>
                <w:b/>
                <w:color w:val="000000" w:themeColor="text1"/>
                <w:kern w:val="2"/>
              </w:rPr>
              <w:t>「模型」概念介紹</w:t>
            </w:r>
            <w:r w:rsidRPr="00842CAB">
              <w:rPr>
                <w:rFonts w:eastAsia="標楷體"/>
                <w:b/>
                <w:color w:val="000000" w:themeColor="text1"/>
                <w:kern w:val="2"/>
              </w:rPr>
              <w:br/>
            </w:r>
            <w:r w:rsidRPr="00842CAB">
              <w:rPr>
                <w:rFonts w:eastAsia="標楷體"/>
                <w:color w:val="000000" w:themeColor="text1"/>
              </w:rPr>
              <w:t>說明模型的意義與功能，使學生了解「模型」在科學中所扮演的角色。</w:t>
            </w:r>
          </w:p>
          <w:p w14:paraId="570C7EFC" w14:textId="27426F2D" w:rsidR="00842CAB" w:rsidRPr="00806F36" w:rsidRDefault="00842CAB" w:rsidP="00842CAB">
            <w:pPr>
              <w:suppressAutoHyphens/>
              <w:autoSpaceDN/>
              <w:spacing w:line="0" w:lineRule="atLeast"/>
              <w:ind w:leftChars="0" w:left="0" w:firstLineChars="0" w:firstLine="0"/>
              <w:textDirection w:val="lrTb"/>
              <w:textAlignment w:val="auto"/>
              <w:outlineLvl w:val="9"/>
              <w:rPr>
                <w:rFonts w:ascii="新細明體" w:eastAsia="新細明體" w:hAnsi="新細明體" w:cs="新細明體"/>
                <w:sz w:val="20"/>
                <w:szCs w:val="20"/>
              </w:rPr>
            </w:pP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57066FC" w14:textId="4A24F707" w:rsidR="00750C13" w:rsidRPr="00806F36" w:rsidRDefault="00750C13" w:rsidP="00750C13">
            <w:pPr>
              <w:suppressAutoHyphens/>
              <w:spacing w:line="319" w:lineRule="auto"/>
              <w:ind w:left="0" w:hanging="2"/>
              <w:rPr>
                <w:rFonts w:ascii="Times New Roman" w:eastAsia="Times New Roman" w:hAnsi="Times New Roman" w:cs="Times New Roman"/>
              </w:rPr>
            </w:pPr>
          </w:p>
        </w:tc>
      </w:tr>
      <w:tr w:rsidR="00750C13" w:rsidRPr="00806F36" w14:paraId="7EC41389" w14:textId="77777777" w:rsidTr="00DA4BD1">
        <w:trPr>
          <w:gridAfter w:val="1"/>
          <w:wAfter w:w="2520" w:type="dxa"/>
          <w:trHeight w:val="720"/>
          <w:jc w:val="center"/>
        </w:trPr>
        <w:tc>
          <w:tcPr>
            <w:tcW w:w="1515" w:type="dxa"/>
            <w:vMerge/>
            <w:tcBorders>
              <w:left w:val="single" w:sz="4" w:space="0" w:color="000000"/>
              <w:right w:val="single" w:sz="4" w:space="0" w:color="000000"/>
            </w:tcBorders>
            <w:vAlign w:val="center"/>
            <w:hideMark/>
          </w:tcPr>
          <w:p w14:paraId="6783875B" w14:textId="77777777" w:rsidR="00750C13" w:rsidRPr="00806F36" w:rsidRDefault="00750C13" w:rsidP="00750C13">
            <w:pPr>
              <w:widowControl/>
              <w:ind w:left="0" w:hanging="2"/>
            </w:pP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BEC8E44" w14:textId="77777777" w:rsidR="00750C13" w:rsidRPr="00806F36" w:rsidRDefault="00750C13" w:rsidP="00750C13">
            <w:pPr>
              <w:ind w:left="0" w:hanging="2"/>
              <w:rPr>
                <w:rFonts w:ascii="標楷體" w:eastAsia="標楷體" w:hAnsi="標楷體" w:cs="標楷體"/>
              </w:rPr>
            </w:pPr>
            <w:r w:rsidRPr="00806F36">
              <w:rPr>
                <w:rFonts w:ascii="標楷體" w:eastAsia="標楷體" w:hAnsi="標楷體" w:cs="標楷體" w:hint="eastAsia"/>
              </w:rPr>
              <w:t>第</w:t>
            </w:r>
          </w:p>
          <w:p w14:paraId="7D1AA93B" w14:textId="03AD18C2" w:rsidR="00750C13" w:rsidRPr="00806F36" w:rsidRDefault="00750C13" w:rsidP="00750C13">
            <w:pPr>
              <w:ind w:left="0" w:hanging="2"/>
            </w:pPr>
            <w:r>
              <w:rPr>
                <w:rFonts w:ascii="標楷體" w:eastAsia="標楷體" w:hAnsi="標楷體" w:cs="標楷體" w:hint="eastAsia"/>
              </w:rPr>
              <w:t>5-9</w:t>
            </w:r>
          </w:p>
          <w:p w14:paraId="02DB372C" w14:textId="77777777" w:rsidR="00750C13" w:rsidRPr="00806F36" w:rsidRDefault="00750C13" w:rsidP="00750C13">
            <w:pPr>
              <w:suppressAutoHyphens/>
              <w:ind w:left="0" w:hanging="2"/>
              <w:rPr>
                <w:rFonts w:ascii="標楷體" w:eastAsia="標楷體" w:hAnsi="標楷體" w:cs="標楷體"/>
              </w:rPr>
            </w:pPr>
            <w:r w:rsidRPr="00806F36">
              <w:rPr>
                <w:rFonts w:ascii="標楷體" w:eastAsia="標楷體" w:hAnsi="標楷體" w:cs="標楷體" w:hint="eastAsia"/>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EE0347B" w14:textId="7F0455A7" w:rsidR="00750C13" w:rsidRPr="00806F36" w:rsidRDefault="00750C13" w:rsidP="00750C13">
            <w:pPr>
              <w:suppressAutoHyphens/>
              <w:ind w:left="0" w:hanging="2"/>
            </w:pPr>
            <w:r w:rsidRPr="00ED036A">
              <w:rPr>
                <w:rFonts w:ascii="Times New Roman" w:eastAsia="標楷體" w:hAnsi="Times New Roman"/>
                <w:b/>
                <w:color w:val="000000" w:themeColor="text1"/>
                <w:szCs w:val="24"/>
              </w:rPr>
              <w:t>我要如何建立模型？</w:t>
            </w:r>
          </w:p>
        </w:tc>
        <w:tc>
          <w:tcPr>
            <w:tcW w:w="4823" w:type="dxa"/>
            <w:gridSpan w:val="5"/>
            <w:tcBorders>
              <w:top w:val="single" w:sz="4" w:space="0" w:color="000000"/>
              <w:left w:val="single" w:sz="4" w:space="0" w:color="000000"/>
              <w:bottom w:val="single" w:sz="4" w:space="0" w:color="000000"/>
              <w:right w:val="single" w:sz="4" w:space="0" w:color="000000"/>
            </w:tcBorders>
            <w:vAlign w:val="center"/>
            <w:hideMark/>
          </w:tcPr>
          <w:p w14:paraId="71BFEDB9" w14:textId="77777777" w:rsidR="00750C13" w:rsidRPr="00ED036A" w:rsidRDefault="00750C13" w:rsidP="00750C13">
            <w:pPr>
              <w:snapToGrid w:val="0"/>
              <w:ind w:left="0"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建模歷程</w:t>
            </w:r>
            <w:r w:rsidRPr="00ED036A">
              <w:rPr>
                <w:rFonts w:ascii="Times New Roman" w:eastAsia="標楷體" w:hAnsi="Times New Roman"/>
                <w:b/>
                <w:color w:val="000000" w:themeColor="text1"/>
                <w:szCs w:val="24"/>
              </w:rPr>
              <w:t>(modeling)</w:t>
            </w:r>
            <w:r w:rsidRPr="00ED036A">
              <w:rPr>
                <w:rFonts w:ascii="Times New Roman" w:eastAsia="標楷體" w:hAnsi="Times New Roman"/>
                <w:b/>
                <w:color w:val="000000" w:themeColor="text1"/>
                <w:szCs w:val="24"/>
              </w:rPr>
              <w:t>介紹</w:t>
            </w:r>
          </w:p>
          <w:p w14:paraId="6B0FCBBD" w14:textId="77777777" w:rsidR="00750C13" w:rsidRDefault="00750C13" w:rsidP="00750C13">
            <w:pPr>
              <w:pStyle w:val="a8"/>
              <w:snapToGrid w:val="0"/>
              <w:spacing w:beforeLines="25" w:before="90"/>
              <w:ind w:leftChars="0" w:left="2" w:hanging="2"/>
              <w:jc w:val="both"/>
              <w:rPr>
                <w:rFonts w:ascii="Times New Roman" w:eastAsia="標楷體" w:hAnsi="Times New Roman"/>
                <w:color w:val="000000" w:themeColor="text1"/>
                <w:szCs w:val="24"/>
              </w:rPr>
            </w:pPr>
            <w:r w:rsidRPr="00ED036A">
              <w:rPr>
                <w:rFonts w:ascii="Times New Roman" w:eastAsia="標楷體" w:hAnsi="Times New Roman"/>
                <w:color w:val="000000" w:themeColor="text1"/>
                <w:szCs w:val="24"/>
              </w:rPr>
              <w:t>透過「引導式建模」使學生了解建模歷程，並且能夠利用引導式建模的架構，自行規劃簡易研究流程。</w:t>
            </w:r>
          </w:p>
          <w:p w14:paraId="6F046FA6" w14:textId="77777777" w:rsidR="00842CAB" w:rsidRPr="00ED036A" w:rsidRDefault="00842CAB" w:rsidP="00750C13">
            <w:pPr>
              <w:pStyle w:val="a8"/>
              <w:snapToGrid w:val="0"/>
              <w:spacing w:beforeLines="25" w:before="90"/>
              <w:ind w:leftChars="0" w:left="2" w:hanging="2"/>
              <w:jc w:val="both"/>
              <w:rPr>
                <w:rFonts w:ascii="Times New Roman" w:eastAsia="標楷體" w:hAnsi="Times New Roman"/>
                <w:color w:val="000000" w:themeColor="text1"/>
                <w:szCs w:val="24"/>
              </w:rPr>
            </w:pPr>
          </w:p>
          <w:p w14:paraId="5808037A" w14:textId="77777777" w:rsidR="00750C13" w:rsidRPr="00ED036A" w:rsidRDefault="00750C13" w:rsidP="00750C13">
            <w:pPr>
              <w:snapToGrid w:val="0"/>
              <w:ind w:left="0"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Sagemodler</w:t>
            </w:r>
            <w:r w:rsidRPr="00ED036A">
              <w:rPr>
                <w:rFonts w:ascii="Times New Roman" w:eastAsia="標楷體" w:hAnsi="Times New Roman"/>
                <w:b/>
                <w:color w:val="000000" w:themeColor="text1"/>
                <w:szCs w:val="24"/>
              </w:rPr>
              <w:t>軟體介紹</w:t>
            </w:r>
          </w:p>
          <w:p w14:paraId="5BEFBE4C" w14:textId="77777777" w:rsidR="00750C13" w:rsidRDefault="00750C13" w:rsidP="00750C13">
            <w:pPr>
              <w:suppressAutoHyphens/>
              <w:ind w:left="0" w:hanging="2"/>
              <w:rPr>
                <w:rFonts w:ascii="Times New Roman" w:eastAsia="標楷體" w:hAnsi="Times New Roman"/>
                <w:color w:val="000000" w:themeColor="text1"/>
                <w:szCs w:val="24"/>
              </w:rPr>
            </w:pPr>
            <w:r w:rsidRPr="00ED036A">
              <w:rPr>
                <w:rFonts w:ascii="Times New Roman" w:eastAsia="標楷體" w:hAnsi="Times New Roman"/>
                <w:color w:val="000000" w:themeColor="text1"/>
                <w:szCs w:val="24"/>
              </w:rPr>
              <w:t>介紹由美國密西根州立大學與非營利組織的共同合作研發的建模軟體</w:t>
            </w:r>
            <w:r w:rsidRPr="00ED036A">
              <w:rPr>
                <w:rFonts w:ascii="Times New Roman" w:eastAsia="標楷體" w:hAnsi="Times New Roman"/>
                <w:color w:val="000000" w:themeColor="text1"/>
                <w:szCs w:val="24"/>
              </w:rPr>
              <w:t>(Sagemodler)</w:t>
            </w:r>
            <w:r w:rsidRPr="00ED036A">
              <w:rPr>
                <w:rFonts w:ascii="Times New Roman" w:eastAsia="標楷體" w:hAnsi="Times New Roman"/>
                <w:color w:val="000000" w:themeColor="text1"/>
                <w:szCs w:val="24"/>
              </w:rPr>
              <w:t>，利於學生使用該軟體進行建模活動。</w:t>
            </w:r>
          </w:p>
          <w:p w14:paraId="6A4A0D94" w14:textId="467A35DD" w:rsidR="00750C13" w:rsidRPr="00806F36" w:rsidRDefault="00750C13" w:rsidP="00750C13">
            <w:pPr>
              <w:suppressAutoHyphens/>
              <w:ind w:left="0" w:hanging="2"/>
              <w:rPr>
                <w:sz w:val="20"/>
                <w:szCs w:val="20"/>
              </w:rPr>
            </w:pP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5F7CEC4" w14:textId="43749F18" w:rsidR="00750C13" w:rsidRPr="00C67A93" w:rsidRDefault="000B24F7" w:rsidP="00750C13">
            <w:pPr>
              <w:suppressAutoHyphens/>
              <w:ind w:left="0" w:hanging="2"/>
              <w:rPr>
                <w:rFonts w:ascii="標楷體" w:eastAsia="標楷體" w:hAnsi="標楷體" w:cs="標楷體"/>
              </w:rPr>
            </w:pPr>
            <w:r w:rsidRPr="00F418FB">
              <w:rPr>
                <w:rFonts w:eastAsia="標楷體" w:hint="eastAsia"/>
                <w:b/>
                <w:szCs w:val="20"/>
              </w:rPr>
              <w:t>模型與建模能力</w:t>
            </w:r>
            <w:r w:rsidR="00C67A93">
              <w:rPr>
                <w:rFonts w:eastAsia="標楷體"/>
                <w:b/>
                <w:szCs w:val="20"/>
              </w:rPr>
              <w:br/>
            </w:r>
            <w:r w:rsidR="00C67A93" w:rsidRPr="00425E95">
              <w:rPr>
                <w:rFonts w:ascii="標楷體" w:eastAsia="標楷體" w:hAnsi="標楷體" w:cs="標楷體" w:hint="eastAsia"/>
                <w:color w:val="FF0000"/>
              </w:rPr>
              <w:t>以小組方式呈現作品；</w:t>
            </w:r>
            <w:r w:rsidR="00C67A93" w:rsidRPr="00425E95">
              <w:rPr>
                <w:rFonts w:ascii="標楷體" w:eastAsia="標楷體" w:hAnsi="標楷體" w:cs="標楷體"/>
                <w:color w:val="FF0000"/>
              </w:rPr>
              <w:br/>
            </w:r>
            <w:r w:rsidR="00C67A93" w:rsidRPr="00425E95">
              <w:rPr>
                <w:rFonts w:ascii="標楷體" w:eastAsia="標楷體" w:hAnsi="標楷體" w:cs="標楷體" w:hint="eastAsia"/>
                <w:color w:val="FF0000"/>
              </w:rPr>
              <w:t>1.</w:t>
            </w:r>
            <w:r w:rsidR="00C67A93" w:rsidRPr="00425E95">
              <w:rPr>
                <w:rFonts w:ascii="Times New Roman" w:eastAsia="標楷體" w:hAnsi="Times New Roman" w:hint="eastAsia"/>
                <w:color w:val="FF0000"/>
                <w:szCs w:val="24"/>
              </w:rPr>
              <w:t>由分組學生學習的知識技能，分工合作完成建模活動。</w:t>
            </w:r>
          </w:p>
        </w:tc>
      </w:tr>
      <w:tr w:rsidR="00750C13" w:rsidRPr="00806F36" w14:paraId="31A2DB82" w14:textId="77777777" w:rsidTr="00DA4BD1">
        <w:trPr>
          <w:gridAfter w:val="1"/>
          <w:wAfter w:w="2520" w:type="dxa"/>
          <w:trHeight w:val="720"/>
          <w:jc w:val="center"/>
        </w:trPr>
        <w:tc>
          <w:tcPr>
            <w:tcW w:w="1515" w:type="dxa"/>
            <w:vMerge/>
            <w:tcBorders>
              <w:left w:val="single" w:sz="4" w:space="0" w:color="000000"/>
              <w:right w:val="single" w:sz="4" w:space="0" w:color="000000"/>
            </w:tcBorders>
            <w:vAlign w:val="center"/>
            <w:hideMark/>
          </w:tcPr>
          <w:p w14:paraId="432E62E9" w14:textId="77777777" w:rsidR="00750C13" w:rsidRPr="00806F36" w:rsidRDefault="00750C13" w:rsidP="00750C13">
            <w:pPr>
              <w:widowControl/>
              <w:ind w:left="0" w:hanging="2"/>
            </w:pP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5954D19" w14:textId="77777777" w:rsidR="00750C13" w:rsidRPr="00806F36" w:rsidRDefault="00750C13" w:rsidP="00750C13">
            <w:pPr>
              <w:ind w:left="0" w:hanging="2"/>
              <w:rPr>
                <w:rFonts w:ascii="標楷體" w:eastAsia="標楷體" w:hAnsi="標楷體" w:cs="標楷體"/>
              </w:rPr>
            </w:pPr>
            <w:r w:rsidRPr="00806F36">
              <w:rPr>
                <w:rFonts w:ascii="標楷體" w:eastAsia="標楷體" w:hAnsi="標楷體" w:cs="標楷體" w:hint="eastAsia"/>
              </w:rPr>
              <w:t>第</w:t>
            </w:r>
          </w:p>
          <w:p w14:paraId="2BBBAAB9" w14:textId="4DD0B265" w:rsidR="00750C13" w:rsidRPr="00806F36" w:rsidRDefault="00750C13" w:rsidP="00750C13">
            <w:pPr>
              <w:suppressAutoHyphens/>
              <w:ind w:left="0" w:hanging="2"/>
            </w:pPr>
            <w:r>
              <w:rPr>
                <w:rFonts w:ascii="標楷體" w:eastAsia="標楷體" w:hAnsi="標楷體" w:cs="標楷體" w:hint="eastAsia"/>
              </w:rPr>
              <w:t>10-18</w:t>
            </w:r>
            <w:r w:rsidRPr="00806F36">
              <w:rPr>
                <w:rFonts w:ascii="標楷體" w:eastAsia="標楷體" w:hAnsi="標楷體" w:cs="標楷體" w:hint="eastAsia"/>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915199" w14:textId="282E5DB8" w:rsidR="00750C13" w:rsidRPr="00806F36" w:rsidRDefault="00750C13" w:rsidP="00750C13">
            <w:pPr>
              <w:suppressAutoHyphens/>
              <w:ind w:left="0" w:hanging="2"/>
              <w:rPr>
                <w:rFonts w:ascii="標楷體" w:eastAsia="標楷體" w:hAnsi="標楷體" w:cs="標楷體"/>
              </w:rPr>
            </w:pPr>
            <w:r w:rsidRPr="00ED036A">
              <w:rPr>
                <w:rFonts w:ascii="Times New Roman" w:eastAsia="標楷體" w:hAnsi="Times New Roman"/>
                <w:b/>
                <w:color w:val="000000" w:themeColor="text1"/>
                <w:szCs w:val="24"/>
              </w:rPr>
              <w:t>阿河的過去</w:t>
            </w:r>
          </w:p>
        </w:tc>
        <w:tc>
          <w:tcPr>
            <w:tcW w:w="4823" w:type="dxa"/>
            <w:gridSpan w:val="5"/>
            <w:tcBorders>
              <w:top w:val="single" w:sz="4" w:space="0" w:color="000000"/>
              <w:left w:val="single" w:sz="4" w:space="0" w:color="000000"/>
              <w:bottom w:val="single" w:sz="4" w:space="0" w:color="000000"/>
              <w:right w:val="single" w:sz="4" w:space="0" w:color="000000"/>
            </w:tcBorders>
            <w:vAlign w:val="center"/>
          </w:tcPr>
          <w:p w14:paraId="15CE20DB" w14:textId="77777777" w:rsidR="00750C13" w:rsidRPr="00ED036A" w:rsidRDefault="00750C13" w:rsidP="00750C13">
            <w:pPr>
              <w:pStyle w:val="a8"/>
              <w:snapToGrid w:val="0"/>
              <w:spacing w:beforeLines="25" w:before="90"/>
              <w:ind w:leftChars="0" w:left="2"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基隆河</w:t>
            </w:r>
            <w:r w:rsidRPr="00ED036A">
              <w:rPr>
                <w:rFonts w:ascii="Times New Roman" w:eastAsia="標楷體" w:hAnsi="Times New Roman"/>
                <w:b/>
                <w:color w:val="000000" w:themeColor="text1"/>
                <w:szCs w:val="24"/>
              </w:rPr>
              <w:t>•</w:t>
            </w:r>
            <w:r w:rsidRPr="00ED036A">
              <w:rPr>
                <w:rFonts w:ascii="Times New Roman" w:eastAsia="標楷體" w:hAnsi="Times New Roman"/>
                <w:b/>
                <w:color w:val="000000" w:themeColor="text1"/>
                <w:szCs w:val="24"/>
              </w:rPr>
              <w:t>災害</w:t>
            </w:r>
            <w:r w:rsidRPr="00ED036A">
              <w:rPr>
                <w:rFonts w:ascii="Times New Roman" w:eastAsia="標楷體" w:hAnsi="Times New Roman"/>
                <w:b/>
                <w:color w:val="000000" w:themeColor="text1"/>
                <w:szCs w:val="24"/>
              </w:rPr>
              <w:t>•</w:t>
            </w:r>
            <w:r w:rsidRPr="00ED036A">
              <w:rPr>
                <w:rFonts w:ascii="Times New Roman" w:eastAsia="標楷體" w:hAnsi="Times New Roman"/>
                <w:b/>
                <w:color w:val="000000" w:themeColor="text1"/>
                <w:szCs w:val="24"/>
              </w:rPr>
              <w:t>大直</w:t>
            </w:r>
          </w:p>
          <w:p w14:paraId="1FCF3033" w14:textId="77777777" w:rsidR="00750C13" w:rsidRDefault="00750C13" w:rsidP="00750C13">
            <w:pPr>
              <w:snapToGrid w:val="0"/>
              <w:ind w:left="478" w:hangingChars="200" w:hanging="480"/>
              <w:jc w:val="both"/>
              <w:rPr>
                <w:rFonts w:ascii="Times New Roman" w:eastAsia="標楷體" w:hAnsi="Times New Roman"/>
                <w:color w:val="000000" w:themeColor="text1"/>
                <w:szCs w:val="24"/>
              </w:rPr>
            </w:pPr>
            <w:r>
              <w:rPr>
                <w:rFonts w:ascii="Times New Roman" w:eastAsia="標楷體" w:hAnsi="Times New Roman"/>
                <w:color w:val="000000" w:themeColor="text1"/>
                <w:szCs w:val="24"/>
                <w:u w:val="double"/>
              </w:rPr>
              <w:t>藝術</w:t>
            </w:r>
            <w:r w:rsidRPr="00ED036A">
              <w:rPr>
                <w:rFonts w:ascii="Times New Roman" w:eastAsia="標楷體" w:hAnsi="Times New Roman"/>
                <w:color w:val="000000" w:themeColor="text1"/>
                <w:szCs w:val="24"/>
                <w:u w:val="double"/>
              </w:rPr>
              <w:t>領域</w:t>
            </w:r>
            <w:r w:rsidRPr="00ED036A">
              <w:rPr>
                <w:rFonts w:ascii="Times New Roman" w:eastAsia="標楷體" w:hAnsi="Times New Roman"/>
                <w:color w:val="000000" w:themeColor="text1"/>
                <w:szCs w:val="24"/>
              </w:rPr>
              <w:t>：使用「塑膠島」繪本建立本課程情境，說明基隆河在截彎取直前颱風季所帶來的災害，以及過去上游並未積極保護時，鄰近大直高中的基隆河段重金屬超標的情形。</w:t>
            </w:r>
          </w:p>
          <w:p w14:paraId="6A78E8AB" w14:textId="77777777" w:rsidR="00750C13" w:rsidRPr="00ED036A" w:rsidRDefault="00750C13" w:rsidP="00750C13">
            <w:pPr>
              <w:snapToGrid w:val="0"/>
              <w:spacing w:beforeLines="50" w:before="180"/>
              <w:ind w:left="0"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基隆河</w:t>
            </w:r>
            <w:r w:rsidRPr="00ED036A">
              <w:rPr>
                <w:rFonts w:ascii="Times New Roman" w:eastAsia="標楷體" w:hAnsi="Times New Roman"/>
                <w:b/>
                <w:color w:val="000000" w:themeColor="text1"/>
                <w:szCs w:val="24"/>
              </w:rPr>
              <w:t>•</w:t>
            </w:r>
            <w:r w:rsidRPr="00ED036A">
              <w:rPr>
                <w:rFonts w:ascii="Times New Roman" w:eastAsia="標楷體" w:hAnsi="Times New Roman"/>
                <w:b/>
                <w:color w:val="000000" w:themeColor="text1"/>
                <w:szCs w:val="24"/>
              </w:rPr>
              <w:t>危機</w:t>
            </w:r>
            <w:r w:rsidRPr="00ED036A">
              <w:rPr>
                <w:rFonts w:ascii="Times New Roman" w:eastAsia="標楷體" w:hAnsi="Times New Roman"/>
                <w:b/>
                <w:color w:val="000000" w:themeColor="text1"/>
                <w:szCs w:val="24"/>
              </w:rPr>
              <w:t>•</w:t>
            </w:r>
            <w:r w:rsidRPr="00ED036A">
              <w:rPr>
                <w:rFonts w:ascii="Times New Roman" w:eastAsia="標楷體" w:hAnsi="Times New Roman"/>
                <w:b/>
                <w:color w:val="000000" w:themeColor="text1"/>
                <w:szCs w:val="24"/>
              </w:rPr>
              <w:t>大直</w:t>
            </w:r>
          </w:p>
          <w:p w14:paraId="7FF49C7C" w14:textId="7158F1B0" w:rsidR="00750C13" w:rsidRDefault="00750C13" w:rsidP="00240B1F">
            <w:pPr>
              <w:suppressAutoHyphens/>
              <w:ind w:leftChars="0" w:left="564" w:hangingChars="235" w:hanging="564"/>
              <w:rPr>
                <w:rFonts w:ascii="Times New Roman" w:eastAsia="標楷體" w:hAnsi="Times New Roman"/>
                <w:color w:val="000000" w:themeColor="text1"/>
                <w:szCs w:val="24"/>
              </w:rPr>
            </w:pPr>
            <w:r w:rsidRPr="00C8663E">
              <w:rPr>
                <w:rFonts w:ascii="Times New Roman" w:eastAsia="標楷體" w:hAnsi="Times New Roman" w:hint="eastAsia"/>
                <w:color w:val="000000" w:themeColor="text1"/>
                <w:szCs w:val="24"/>
                <w:u w:val="double"/>
              </w:rPr>
              <w:t>社會領域</w:t>
            </w:r>
            <w:r>
              <w:rPr>
                <w:rFonts w:ascii="Times New Roman" w:eastAsia="標楷體" w:hAnsi="Times New Roman" w:hint="eastAsia"/>
                <w:color w:val="000000" w:themeColor="text1"/>
                <w:szCs w:val="24"/>
              </w:rPr>
              <w:t>：基隆河的發源地與基隆河流域的相關人文</w:t>
            </w:r>
            <w:r w:rsidR="00842CAB">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整治前的基隆河經常氾濫，對於大直地區居住帶來危害；</w:t>
            </w:r>
            <w:r w:rsidRPr="00ED036A">
              <w:rPr>
                <w:rFonts w:ascii="Times New Roman" w:eastAsia="標楷體" w:hAnsi="Times New Roman"/>
                <w:color w:val="000000" w:themeColor="text1"/>
                <w:szCs w:val="24"/>
              </w:rPr>
              <w:t>整治後的基隆河</w:t>
            </w:r>
            <w:r w:rsidRPr="00C8663E">
              <w:rPr>
                <w:rFonts w:ascii="Times New Roman" w:eastAsia="標楷體" w:hAnsi="Times New Roman"/>
                <w:color w:val="000000" w:themeColor="text1"/>
                <w:szCs w:val="24"/>
              </w:rPr>
              <w:t>氾濫</w:t>
            </w:r>
            <w:r w:rsidRPr="00ED036A">
              <w:rPr>
                <w:rFonts w:ascii="Times New Roman" w:eastAsia="標楷體" w:hAnsi="Times New Roman"/>
                <w:color w:val="000000" w:themeColor="text1"/>
                <w:szCs w:val="24"/>
              </w:rPr>
              <w:t>情形減少了，但仍有新聞指出魚群暴斃或惡臭難耐等情形，過去基隆河曾經存在的危機，是否能夠真正被了解與解決。</w:t>
            </w:r>
          </w:p>
          <w:p w14:paraId="36F444FB" w14:textId="3B82E7A6" w:rsidR="00750C13" w:rsidRPr="00806F36" w:rsidRDefault="00750C13" w:rsidP="00750C13">
            <w:pPr>
              <w:suppressAutoHyphens/>
              <w:ind w:left="0" w:hanging="2"/>
              <w:rPr>
                <w:rFonts w:ascii="標楷體" w:eastAsia="標楷體" w:hAnsi="標楷體" w:cs="標楷體"/>
              </w:rPr>
            </w:pP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4072853" w14:textId="1E4AF25D" w:rsidR="00750C13" w:rsidRPr="00806F36" w:rsidRDefault="00750C13" w:rsidP="00750C13">
            <w:pPr>
              <w:suppressAutoHyphens/>
              <w:ind w:left="0" w:hanging="2"/>
              <w:rPr>
                <w:rFonts w:ascii="標楷體" w:eastAsia="標楷體" w:hAnsi="標楷體" w:cs="標楷體"/>
              </w:rPr>
            </w:pPr>
            <w:r>
              <w:rPr>
                <w:rFonts w:ascii="Times New Roman" w:eastAsia="標楷體" w:hAnsi="Times New Roman" w:hint="eastAsia"/>
                <w:color w:val="000000" w:themeColor="text1"/>
                <w:szCs w:val="24"/>
              </w:rPr>
              <w:t>製作「</w:t>
            </w:r>
            <w:r w:rsidRPr="007021F5">
              <w:rPr>
                <w:rFonts w:ascii="Times New Roman" w:eastAsia="標楷體" w:hAnsi="Times New Roman" w:hint="eastAsia"/>
                <w:b/>
                <w:color w:val="000000" w:themeColor="text1"/>
                <w:szCs w:val="24"/>
              </w:rPr>
              <w:t>基隆河帶來的繁榮</w:t>
            </w:r>
            <w:r>
              <w:rPr>
                <w:rFonts w:ascii="Times New Roman" w:eastAsia="標楷體" w:hAnsi="Times New Roman" w:hint="eastAsia"/>
                <w:color w:val="000000" w:themeColor="text1"/>
                <w:szCs w:val="24"/>
              </w:rPr>
              <w:t>」</w:t>
            </w:r>
            <w:r w:rsidRPr="007021F5">
              <w:rPr>
                <w:rFonts w:ascii="Times New Roman" w:eastAsia="標楷體" w:hAnsi="Times New Roman" w:hint="eastAsia"/>
                <w:color w:val="000000" w:themeColor="text1"/>
                <w:szCs w:val="24"/>
              </w:rPr>
              <w:t>與</w:t>
            </w:r>
            <w:r>
              <w:rPr>
                <w:rFonts w:ascii="Times New Roman" w:eastAsia="標楷體" w:hAnsi="Times New Roman" w:hint="eastAsia"/>
                <w:color w:val="000000" w:themeColor="text1"/>
                <w:szCs w:val="24"/>
              </w:rPr>
              <w:t>「</w:t>
            </w:r>
            <w:r w:rsidRPr="007021F5">
              <w:rPr>
                <w:rFonts w:ascii="Times New Roman" w:eastAsia="標楷體" w:hAnsi="Times New Roman" w:hint="eastAsia"/>
                <w:b/>
                <w:color w:val="000000" w:themeColor="text1"/>
                <w:szCs w:val="24"/>
              </w:rPr>
              <w:t>基隆河的整治歷史</w:t>
            </w:r>
            <w:r>
              <w:rPr>
                <w:rFonts w:ascii="Times New Roman" w:eastAsia="標楷體" w:hAnsi="Times New Roman" w:hint="eastAsia"/>
                <w:color w:val="000000" w:themeColor="text1"/>
                <w:szCs w:val="24"/>
              </w:rPr>
              <w:t>」書面報告資料。</w:t>
            </w:r>
            <w:r w:rsidR="0076410F">
              <w:rPr>
                <w:rFonts w:ascii="Times New Roman" w:eastAsia="標楷體" w:hAnsi="Times New Roman"/>
                <w:color w:val="000000" w:themeColor="text1"/>
                <w:szCs w:val="24"/>
              </w:rPr>
              <w:br/>
            </w:r>
            <w:r w:rsidR="00C67A93" w:rsidRPr="00425E95">
              <w:rPr>
                <w:rFonts w:ascii="Times New Roman" w:eastAsia="標楷體" w:hAnsi="Times New Roman" w:hint="eastAsia"/>
                <w:color w:val="FF0000"/>
                <w:szCs w:val="24"/>
              </w:rPr>
              <w:t>以小組報告方式呈現</w:t>
            </w:r>
            <w:r w:rsidR="00C67A93" w:rsidRPr="00425E95">
              <w:rPr>
                <w:rFonts w:ascii="Times New Roman" w:eastAsia="標楷體" w:hAnsi="Times New Roman" w:hint="eastAsia"/>
                <w:color w:val="FF0000"/>
                <w:szCs w:val="24"/>
              </w:rPr>
              <w:t>:</w:t>
            </w:r>
            <w:r w:rsidR="00C67A93" w:rsidRPr="00425E95">
              <w:rPr>
                <w:rFonts w:ascii="Times New Roman" w:eastAsia="標楷體" w:hAnsi="Times New Roman"/>
                <w:color w:val="FF0000"/>
                <w:szCs w:val="24"/>
              </w:rPr>
              <w:br/>
            </w:r>
            <w:r w:rsidR="00C67A93" w:rsidRPr="00425E95">
              <w:rPr>
                <w:rFonts w:ascii="Times New Roman" w:eastAsia="標楷體" w:hAnsi="Times New Roman" w:hint="eastAsia"/>
                <w:color w:val="FF0000"/>
                <w:szCs w:val="24"/>
              </w:rPr>
              <w:t>1.</w:t>
            </w:r>
            <w:r w:rsidR="0076410F" w:rsidRPr="00425E95">
              <w:rPr>
                <w:rFonts w:ascii="Times New Roman" w:eastAsia="標楷體" w:hAnsi="Times New Roman" w:hint="eastAsia"/>
                <w:color w:val="FF0000"/>
                <w:szCs w:val="24"/>
              </w:rPr>
              <w:t>由</w:t>
            </w:r>
            <w:r w:rsidR="00C67A93" w:rsidRPr="00425E95">
              <w:rPr>
                <w:rFonts w:ascii="Times New Roman" w:eastAsia="標楷體" w:hAnsi="Times New Roman" w:hint="eastAsia"/>
                <w:color w:val="FF0000"/>
                <w:szCs w:val="24"/>
              </w:rPr>
              <w:t>分組</w:t>
            </w:r>
            <w:r w:rsidR="0076410F" w:rsidRPr="00425E95">
              <w:rPr>
                <w:rFonts w:ascii="Times New Roman" w:eastAsia="標楷體" w:hAnsi="Times New Roman" w:hint="eastAsia"/>
                <w:color w:val="FF0000"/>
                <w:szCs w:val="24"/>
              </w:rPr>
              <w:t>學生自行蒐集資料</w:t>
            </w:r>
            <w:r w:rsidR="00C67A93" w:rsidRPr="00425E95">
              <w:rPr>
                <w:rFonts w:ascii="Times New Roman" w:eastAsia="標楷體" w:hAnsi="Times New Roman" w:hint="eastAsia"/>
                <w:color w:val="FF0000"/>
                <w:szCs w:val="24"/>
              </w:rPr>
              <w:t>整理</w:t>
            </w:r>
            <w:r w:rsidR="0076410F" w:rsidRPr="00425E95">
              <w:rPr>
                <w:rFonts w:ascii="Times New Roman" w:eastAsia="標楷體" w:hAnsi="Times New Roman" w:hint="eastAsia"/>
                <w:color w:val="FF0000"/>
                <w:szCs w:val="24"/>
              </w:rPr>
              <w:t>或利用假日實際探查</w:t>
            </w:r>
            <w:r w:rsidR="00C67A93" w:rsidRPr="00425E95">
              <w:rPr>
                <w:rFonts w:ascii="Times New Roman" w:eastAsia="標楷體" w:hAnsi="Times New Roman" w:hint="eastAsia"/>
                <w:color w:val="FF0000"/>
                <w:szCs w:val="24"/>
              </w:rPr>
              <w:t>，經過討論整合</w:t>
            </w:r>
            <w:r w:rsidR="0076410F" w:rsidRPr="00425E95">
              <w:rPr>
                <w:rFonts w:ascii="Times New Roman" w:eastAsia="標楷體" w:hAnsi="Times New Roman" w:hint="eastAsia"/>
                <w:color w:val="FF0000"/>
                <w:szCs w:val="24"/>
              </w:rPr>
              <w:t>完成</w:t>
            </w:r>
            <w:r w:rsidR="000B56E8">
              <w:rPr>
                <w:rFonts w:ascii="Times New Roman" w:eastAsia="標楷體" w:hAnsi="Times New Roman" w:hint="eastAsia"/>
                <w:color w:val="FF0000"/>
                <w:szCs w:val="24"/>
              </w:rPr>
              <w:t>書面</w:t>
            </w:r>
            <w:r w:rsidR="0076410F" w:rsidRPr="00425E95">
              <w:rPr>
                <w:rFonts w:ascii="Times New Roman" w:eastAsia="標楷體" w:hAnsi="Times New Roman" w:hint="eastAsia"/>
                <w:color w:val="FF0000"/>
                <w:szCs w:val="24"/>
              </w:rPr>
              <w:t>報告。</w:t>
            </w:r>
          </w:p>
        </w:tc>
      </w:tr>
      <w:tr w:rsidR="00750C13" w:rsidRPr="00806F36" w14:paraId="384CF49E" w14:textId="77777777" w:rsidTr="00DA4BD1">
        <w:trPr>
          <w:gridAfter w:val="1"/>
          <w:wAfter w:w="2520" w:type="dxa"/>
          <w:trHeight w:val="720"/>
          <w:jc w:val="center"/>
        </w:trPr>
        <w:tc>
          <w:tcPr>
            <w:tcW w:w="1515" w:type="dxa"/>
            <w:vMerge/>
            <w:tcBorders>
              <w:left w:val="single" w:sz="4" w:space="0" w:color="000000"/>
              <w:bottom w:val="single" w:sz="4" w:space="0" w:color="000000"/>
              <w:right w:val="single" w:sz="4" w:space="0" w:color="000000"/>
            </w:tcBorders>
            <w:vAlign w:val="center"/>
          </w:tcPr>
          <w:p w14:paraId="3E117AC7" w14:textId="77777777" w:rsidR="00750C13" w:rsidRPr="00806F36" w:rsidRDefault="00750C13" w:rsidP="00750C13">
            <w:pPr>
              <w:widowControl/>
              <w:ind w:left="0" w:hanging="2"/>
            </w:pP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1C8E924" w14:textId="77777777" w:rsidR="00750C13" w:rsidRPr="00806F36" w:rsidRDefault="00750C13" w:rsidP="00750C13">
            <w:pPr>
              <w:ind w:left="0" w:hanging="2"/>
              <w:rPr>
                <w:rFonts w:ascii="標楷體" w:eastAsia="標楷體" w:hAnsi="標楷體" w:cs="標楷體"/>
              </w:rPr>
            </w:pPr>
            <w:r w:rsidRPr="00806F36">
              <w:rPr>
                <w:rFonts w:ascii="標楷體" w:eastAsia="標楷體" w:hAnsi="標楷體" w:cs="標楷體" w:hint="eastAsia"/>
              </w:rPr>
              <w:t>第</w:t>
            </w:r>
          </w:p>
          <w:p w14:paraId="3F9FFA89" w14:textId="7AD549B0" w:rsidR="00750C13" w:rsidRPr="00806F36" w:rsidRDefault="00750C13" w:rsidP="00750C13">
            <w:pPr>
              <w:ind w:left="0" w:hanging="2"/>
              <w:rPr>
                <w:rFonts w:ascii="標楷體" w:eastAsia="標楷體" w:hAnsi="標楷體" w:cs="標楷體"/>
              </w:rPr>
            </w:pPr>
            <w:r>
              <w:rPr>
                <w:rFonts w:ascii="標楷體" w:eastAsia="標楷體" w:hAnsi="標楷體" w:cs="標楷體" w:hint="eastAsia"/>
              </w:rPr>
              <w:t>19-20</w:t>
            </w:r>
            <w:r w:rsidRPr="00806F36">
              <w:rPr>
                <w:rFonts w:ascii="標楷體" w:eastAsia="標楷體" w:hAnsi="標楷體" w:cs="標楷體" w:hint="eastAsia"/>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75B363A" w14:textId="2A901757" w:rsidR="00750C13" w:rsidRPr="00ED036A" w:rsidRDefault="00750C13" w:rsidP="00750C13">
            <w:pPr>
              <w:suppressAutoHyphens/>
              <w:ind w:left="0" w:hanging="2"/>
              <w:rPr>
                <w:rFonts w:ascii="Times New Roman" w:eastAsia="標楷體" w:hAnsi="Times New Roman"/>
                <w:b/>
                <w:color w:val="000000" w:themeColor="text1"/>
                <w:szCs w:val="24"/>
              </w:rPr>
            </w:pPr>
            <w:r>
              <w:rPr>
                <w:rFonts w:eastAsia="標楷體" w:hint="eastAsia"/>
                <w:b/>
                <w:color w:val="000000" w:themeColor="text1"/>
              </w:rPr>
              <w:t>課程回顧與省思</w:t>
            </w:r>
          </w:p>
        </w:tc>
        <w:tc>
          <w:tcPr>
            <w:tcW w:w="4823" w:type="dxa"/>
            <w:gridSpan w:val="5"/>
            <w:tcBorders>
              <w:top w:val="single" w:sz="4" w:space="0" w:color="000000"/>
              <w:left w:val="single" w:sz="4" w:space="0" w:color="000000"/>
              <w:bottom w:val="single" w:sz="4" w:space="0" w:color="000000"/>
              <w:right w:val="single" w:sz="4" w:space="0" w:color="000000"/>
            </w:tcBorders>
            <w:vAlign w:val="center"/>
          </w:tcPr>
          <w:p w14:paraId="74DC3680" w14:textId="77777777" w:rsidR="00750C13" w:rsidRDefault="00750C13" w:rsidP="00750C13">
            <w:pPr>
              <w:snapToGrid w:val="0"/>
              <w:ind w:left="0" w:hanging="2"/>
              <w:jc w:val="center"/>
              <w:rPr>
                <w:rFonts w:eastAsia="標楷體"/>
                <w:b/>
              </w:rPr>
            </w:pPr>
            <w:r>
              <w:rPr>
                <w:rFonts w:eastAsia="標楷體" w:hint="eastAsia"/>
                <w:b/>
              </w:rPr>
              <w:t>任務：阿河初體驗</w:t>
            </w:r>
          </w:p>
          <w:p w14:paraId="3F23BACB" w14:textId="77777777" w:rsidR="00750C13" w:rsidRDefault="00750C13" w:rsidP="00750C13">
            <w:pPr>
              <w:pStyle w:val="a8"/>
              <w:snapToGrid w:val="0"/>
              <w:ind w:leftChars="0" w:left="2" w:hanging="2"/>
              <w:jc w:val="center"/>
              <w:rPr>
                <w:rFonts w:eastAsia="標楷體"/>
              </w:rPr>
            </w:pPr>
            <w:r w:rsidRPr="00C623C4">
              <w:rPr>
                <w:rFonts w:eastAsia="標楷體" w:hint="eastAsia"/>
              </w:rPr>
              <w:t>報告製作與發表</w:t>
            </w:r>
          </w:p>
          <w:p w14:paraId="58C1E5F8" w14:textId="7F2D8882" w:rsidR="00750C13" w:rsidRPr="00425E95" w:rsidRDefault="00750C13" w:rsidP="00E13010">
            <w:pPr>
              <w:pStyle w:val="a8"/>
              <w:numPr>
                <w:ilvl w:val="0"/>
                <w:numId w:val="9"/>
              </w:numPr>
              <w:suppressAutoHyphens/>
              <w:spacing w:line="300" w:lineRule="exact"/>
              <w:ind w:leftChars="0" w:left="281" w:hangingChars="117" w:hanging="281"/>
              <w:jc w:val="both"/>
              <w:rPr>
                <w:rFonts w:eastAsia="標楷體"/>
                <w:color w:val="FF0000"/>
                <w:kern w:val="2"/>
              </w:rPr>
            </w:pPr>
            <w:r w:rsidRPr="00425E95">
              <w:rPr>
                <w:rFonts w:eastAsia="標楷體" w:hint="eastAsia"/>
                <w:color w:val="FF0000"/>
                <w:kern w:val="2"/>
              </w:rPr>
              <w:t>體驗</w:t>
            </w:r>
            <w:r w:rsidRPr="00425E95">
              <w:rPr>
                <w:rFonts w:eastAsia="標楷體"/>
                <w:color w:val="FF0000"/>
                <w:kern w:val="2"/>
              </w:rPr>
              <w:t>任務：</w:t>
            </w:r>
            <w:r w:rsidR="00CB75C1" w:rsidRPr="00425E95">
              <w:rPr>
                <w:rFonts w:eastAsia="標楷體" w:hint="eastAsia"/>
                <w:b/>
                <w:bCs/>
                <w:color w:val="FF0000"/>
                <w:kern w:val="2"/>
              </w:rPr>
              <w:t>配合</w:t>
            </w:r>
            <w:r w:rsidR="00CB75C1" w:rsidRPr="00425E95">
              <w:rPr>
                <w:rFonts w:ascii="標楷體" w:eastAsia="標楷體" w:hAnsi="標楷體" w:hint="eastAsia"/>
                <w:b/>
                <w:bCs/>
                <w:color w:val="FF0000"/>
                <w:szCs w:val="24"/>
              </w:rPr>
              <w:t>戶外教育</w:t>
            </w:r>
            <w:r w:rsidR="00211731" w:rsidRPr="00425E95">
              <w:rPr>
                <w:rFonts w:ascii="標楷體" w:eastAsia="標楷體" w:hAnsi="標楷體" w:hint="eastAsia"/>
                <w:b/>
                <w:bCs/>
                <w:color w:val="FF0000"/>
                <w:szCs w:val="24"/>
              </w:rPr>
              <w:t>議題，進行</w:t>
            </w:r>
            <w:r w:rsidR="00CB75C1" w:rsidRPr="00425E95">
              <w:rPr>
                <w:rFonts w:ascii="標楷體" w:eastAsia="標楷體" w:hAnsi="標楷體" w:hint="eastAsia"/>
                <w:b/>
                <w:bCs/>
                <w:color w:val="FF0000"/>
                <w:szCs w:val="24"/>
              </w:rPr>
              <w:t>描述</w:t>
            </w:r>
            <w:r w:rsidR="00211731" w:rsidRPr="00425E95">
              <w:rPr>
                <w:rFonts w:ascii="標楷體" w:eastAsia="標楷體" w:hAnsi="標楷體" w:hint="eastAsia"/>
                <w:b/>
                <w:bCs/>
                <w:color w:val="FF0000"/>
                <w:szCs w:val="24"/>
              </w:rPr>
              <w:t>與</w:t>
            </w:r>
            <w:r w:rsidR="00CB75C1" w:rsidRPr="00425E95">
              <w:rPr>
                <w:rFonts w:ascii="標楷體" w:eastAsia="標楷體" w:hAnsi="標楷體" w:hint="eastAsia"/>
                <w:b/>
                <w:bCs/>
                <w:color w:val="FF0000"/>
                <w:szCs w:val="24"/>
              </w:rPr>
              <w:t>紀錄觀察所得。</w:t>
            </w:r>
            <w:r w:rsidR="00211731" w:rsidRPr="00425E95">
              <w:rPr>
                <w:rFonts w:ascii="標楷體" w:eastAsia="標楷體" w:hAnsi="標楷體" w:hint="eastAsia"/>
                <w:b/>
                <w:bCs/>
                <w:color w:val="FF0000"/>
                <w:szCs w:val="24"/>
              </w:rPr>
              <w:t>整合</w:t>
            </w:r>
            <w:r w:rsidRPr="00425E95">
              <w:rPr>
                <w:rFonts w:eastAsia="標楷體" w:hint="eastAsia"/>
                <w:color w:val="FF0000"/>
                <w:kern w:val="2"/>
              </w:rPr>
              <w:t>文獻蒐集</w:t>
            </w:r>
            <w:r w:rsidR="00211731" w:rsidRPr="00425E95">
              <w:rPr>
                <w:rFonts w:eastAsia="標楷體" w:hint="eastAsia"/>
                <w:color w:val="FF0000"/>
                <w:kern w:val="2"/>
              </w:rPr>
              <w:t>資料，了解</w:t>
            </w:r>
            <w:r w:rsidRPr="00425E95">
              <w:rPr>
                <w:rFonts w:eastAsia="標楷體"/>
                <w:color w:val="FF0000"/>
                <w:kern w:val="2"/>
              </w:rPr>
              <w:t>基隆河沿岸</w:t>
            </w:r>
            <w:r w:rsidRPr="00425E95">
              <w:rPr>
                <w:rFonts w:eastAsia="標楷體" w:hint="eastAsia"/>
                <w:color w:val="FF0000"/>
                <w:kern w:val="2"/>
              </w:rPr>
              <w:t>景觀變遷與</w:t>
            </w:r>
            <w:r w:rsidRPr="00425E95">
              <w:rPr>
                <w:rFonts w:eastAsia="標楷體"/>
                <w:color w:val="FF0000"/>
                <w:kern w:val="2"/>
              </w:rPr>
              <w:t>水質</w:t>
            </w:r>
            <w:r w:rsidRPr="00425E95">
              <w:rPr>
                <w:rFonts w:eastAsia="標楷體" w:hint="eastAsia"/>
                <w:color w:val="FF0000"/>
                <w:kern w:val="2"/>
              </w:rPr>
              <w:t>變化</w:t>
            </w:r>
            <w:r w:rsidR="00240B1F" w:rsidRPr="00425E95">
              <w:rPr>
                <w:rFonts w:eastAsia="標楷體" w:hint="eastAsia"/>
                <w:color w:val="FF0000"/>
                <w:kern w:val="2"/>
              </w:rPr>
              <w:t>。</w:t>
            </w:r>
          </w:p>
          <w:p w14:paraId="72CFB2A5" w14:textId="77777777" w:rsidR="00211731" w:rsidRPr="00211731" w:rsidRDefault="00211731" w:rsidP="00211731">
            <w:pPr>
              <w:pStyle w:val="a8"/>
              <w:suppressAutoHyphens/>
              <w:spacing w:line="300" w:lineRule="exact"/>
              <w:ind w:leftChars="0" w:left="281" w:firstLineChars="0" w:firstLine="0"/>
              <w:jc w:val="both"/>
              <w:rPr>
                <w:rFonts w:eastAsia="標楷體"/>
                <w:kern w:val="2"/>
              </w:rPr>
            </w:pPr>
          </w:p>
          <w:p w14:paraId="5A86951F" w14:textId="77777777" w:rsidR="00750C13" w:rsidRDefault="00750C13" w:rsidP="000B24F7">
            <w:pPr>
              <w:pStyle w:val="Default"/>
              <w:spacing w:line="300" w:lineRule="exact"/>
              <w:ind w:leftChars="200" w:left="482" w:hanging="2"/>
              <w:jc w:val="both"/>
              <w:rPr>
                <w:rFonts w:eastAsia="標楷體"/>
                <w:b/>
                <w:color w:val="000000" w:themeColor="text1"/>
              </w:rPr>
            </w:pPr>
          </w:p>
          <w:p w14:paraId="013C54D2" w14:textId="77777777" w:rsidR="00211731" w:rsidRPr="00211731" w:rsidRDefault="00211731" w:rsidP="000B24F7">
            <w:pPr>
              <w:pStyle w:val="Default"/>
              <w:spacing w:line="300" w:lineRule="exact"/>
              <w:ind w:leftChars="200" w:left="482" w:hanging="2"/>
              <w:jc w:val="both"/>
              <w:rPr>
                <w:rFonts w:eastAsia="標楷體"/>
                <w:b/>
                <w:color w:val="000000" w:themeColor="text1"/>
              </w:rPr>
            </w:pP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2269EAF" w14:textId="77777777" w:rsidR="00C67A93" w:rsidRDefault="00750C13" w:rsidP="0076410F">
            <w:pPr>
              <w:suppressAutoHyphens/>
              <w:ind w:left="0" w:hanging="2"/>
              <w:rPr>
                <w:rFonts w:ascii="Times New Roman" w:eastAsia="標楷體" w:hAnsi="Times New Roman"/>
                <w:b/>
                <w:color w:val="000000" w:themeColor="text1"/>
                <w:szCs w:val="24"/>
              </w:rPr>
            </w:pPr>
            <w:r>
              <w:rPr>
                <w:rFonts w:ascii="Times New Roman" w:eastAsia="標楷體" w:hAnsi="Times New Roman" w:hint="eastAsia"/>
                <w:b/>
                <w:color w:val="000000" w:themeColor="text1"/>
                <w:szCs w:val="24"/>
              </w:rPr>
              <w:t>本學期</w:t>
            </w:r>
            <w:r w:rsidRPr="00C623C4">
              <w:rPr>
                <w:rFonts w:ascii="Times New Roman" w:eastAsia="標楷體" w:hAnsi="Times New Roman" w:hint="eastAsia"/>
                <w:b/>
                <w:color w:val="000000" w:themeColor="text1"/>
                <w:szCs w:val="24"/>
              </w:rPr>
              <w:t>課程總呈現</w:t>
            </w:r>
            <w:r w:rsidR="0076410F">
              <w:rPr>
                <w:rFonts w:ascii="Times New Roman" w:eastAsia="標楷體" w:hAnsi="Times New Roman" w:hint="eastAsia"/>
                <w:b/>
                <w:color w:val="000000" w:themeColor="text1"/>
                <w:szCs w:val="24"/>
              </w:rPr>
              <w:t>:</w:t>
            </w:r>
          </w:p>
          <w:p w14:paraId="6AD4FA32" w14:textId="4C5B43E3" w:rsidR="000B24F7" w:rsidRPr="00425E95" w:rsidRDefault="000B24F7" w:rsidP="0076410F">
            <w:pPr>
              <w:suppressAutoHyphens/>
              <w:ind w:left="0" w:hanging="2"/>
              <w:rPr>
                <w:rFonts w:eastAsia="標楷體"/>
                <w:b/>
                <w:bCs/>
                <w:color w:val="FF0000"/>
                <w:kern w:val="2"/>
                <w:szCs w:val="24"/>
              </w:rPr>
            </w:pPr>
            <w:r w:rsidRPr="00425E95">
              <w:rPr>
                <w:rFonts w:eastAsia="標楷體" w:hint="eastAsia"/>
                <w:b/>
                <w:bCs/>
                <w:color w:val="FF0000"/>
                <w:kern w:val="2"/>
                <w:szCs w:val="24"/>
              </w:rPr>
              <w:t>以</w:t>
            </w:r>
            <w:r w:rsidRPr="00425E95">
              <w:rPr>
                <w:rFonts w:eastAsia="標楷體"/>
                <w:b/>
                <w:bCs/>
                <w:color w:val="FF0000"/>
                <w:kern w:val="2"/>
                <w:szCs w:val="24"/>
              </w:rPr>
              <w:t>小組報告</w:t>
            </w:r>
            <w:r w:rsidRPr="00425E95">
              <w:rPr>
                <w:rFonts w:eastAsia="標楷體" w:hint="eastAsia"/>
                <w:b/>
                <w:bCs/>
                <w:color w:val="FF0000"/>
                <w:kern w:val="2"/>
                <w:szCs w:val="24"/>
              </w:rPr>
              <w:t>方式呈現</w:t>
            </w:r>
            <w:r w:rsidRPr="00425E95">
              <w:rPr>
                <w:rFonts w:eastAsia="標楷體"/>
                <w:b/>
                <w:bCs/>
                <w:color w:val="FF0000"/>
                <w:kern w:val="2"/>
                <w:szCs w:val="24"/>
              </w:rPr>
              <w:t>：</w:t>
            </w:r>
            <w:r w:rsidRPr="00425E95">
              <w:rPr>
                <w:rFonts w:eastAsia="標楷體"/>
                <w:b/>
                <w:bCs/>
                <w:color w:val="FF0000"/>
                <w:spacing w:val="-14"/>
                <w:kern w:val="2"/>
                <w:szCs w:val="24"/>
              </w:rPr>
              <w:t>挑選以下主題，各組進行</w:t>
            </w:r>
            <w:r w:rsidRPr="00425E95">
              <w:rPr>
                <w:rFonts w:eastAsia="標楷體" w:hint="eastAsia"/>
                <w:b/>
                <w:bCs/>
                <w:color w:val="FF0000"/>
                <w:spacing w:val="-14"/>
                <w:kern w:val="2"/>
              </w:rPr>
              <w:t xml:space="preserve"> </w:t>
            </w:r>
            <w:r w:rsidR="00211731" w:rsidRPr="00425E95">
              <w:rPr>
                <w:rFonts w:eastAsia="標楷體" w:hint="eastAsia"/>
                <w:b/>
                <w:bCs/>
                <w:color w:val="FF0000"/>
                <w:spacing w:val="-14"/>
                <w:kern w:val="2"/>
              </w:rPr>
              <w:t>5</w:t>
            </w:r>
            <w:r w:rsidRPr="00425E95">
              <w:rPr>
                <w:rFonts w:eastAsia="標楷體"/>
                <w:b/>
                <w:bCs/>
                <w:color w:val="FF0000"/>
                <w:spacing w:val="-14"/>
                <w:kern w:val="2"/>
                <w:szCs w:val="24"/>
              </w:rPr>
              <w:t>分鐘報告</w:t>
            </w:r>
            <w:r w:rsidR="0076410F" w:rsidRPr="00425E95">
              <w:rPr>
                <w:rFonts w:eastAsia="標楷體" w:hint="eastAsia"/>
                <w:b/>
                <w:bCs/>
                <w:color w:val="FF0000"/>
                <w:spacing w:val="-14"/>
                <w:kern w:val="2"/>
                <w:szCs w:val="24"/>
              </w:rPr>
              <w:t>，</w:t>
            </w:r>
          </w:p>
          <w:p w14:paraId="078F383E" w14:textId="256E3125" w:rsidR="000B24F7" w:rsidRPr="00425E95" w:rsidRDefault="0076410F" w:rsidP="000B24F7">
            <w:pPr>
              <w:pStyle w:val="Default"/>
              <w:spacing w:line="300" w:lineRule="exact"/>
              <w:ind w:leftChars="200" w:left="482" w:hanging="2"/>
              <w:jc w:val="both"/>
              <w:rPr>
                <w:rFonts w:eastAsia="標楷體"/>
                <w:b/>
                <w:color w:val="FF0000"/>
                <w:kern w:val="2"/>
              </w:rPr>
            </w:pPr>
            <w:r w:rsidRPr="00425E95">
              <w:rPr>
                <w:rFonts w:eastAsia="標楷體" w:hint="eastAsia"/>
                <w:b/>
                <w:color w:val="FF0000"/>
                <w:kern w:val="2"/>
              </w:rPr>
              <w:t>1.</w:t>
            </w:r>
            <w:r w:rsidR="000B24F7" w:rsidRPr="00425E95">
              <w:rPr>
                <w:rFonts w:eastAsia="標楷體"/>
                <w:b/>
                <w:color w:val="FF0000"/>
                <w:kern w:val="2"/>
              </w:rPr>
              <w:t>基隆河帶來的繁榮</w:t>
            </w:r>
            <w:r w:rsidR="000B24F7" w:rsidRPr="00425E95">
              <w:rPr>
                <w:rFonts w:eastAsia="標楷體" w:hint="eastAsia"/>
                <w:b/>
                <w:color w:val="FF0000"/>
                <w:kern w:val="2"/>
              </w:rPr>
              <w:t>、</w:t>
            </w:r>
          </w:p>
          <w:p w14:paraId="1C6D618A" w14:textId="13D566DD" w:rsidR="000B24F7" w:rsidRPr="00425E95" w:rsidRDefault="0076410F" w:rsidP="000B24F7">
            <w:pPr>
              <w:pStyle w:val="Default"/>
              <w:spacing w:line="300" w:lineRule="exact"/>
              <w:ind w:leftChars="200" w:left="482" w:hanging="2"/>
              <w:jc w:val="both"/>
              <w:rPr>
                <w:rFonts w:eastAsia="標楷體"/>
                <w:b/>
                <w:color w:val="FF0000"/>
                <w:kern w:val="2"/>
              </w:rPr>
            </w:pPr>
            <w:r w:rsidRPr="00425E95">
              <w:rPr>
                <w:rFonts w:eastAsia="標楷體" w:hint="eastAsia"/>
                <w:b/>
                <w:color w:val="FF0000"/>
                <w:kern w:val="2"/>
              </w:rPr>
              <w:t>2.</w:t>
            </w:r>
            <w:r w:rsidR="000B24F7" w:rsidRPr="00425E95">
              <w:rPr>
                <w:rFonts w:eastAsia="標楷體" w:hint="eastAsia"/>
                <w:b/>
                <w:color w:val="FF0000"/>
                <w:kern w:val="2"/>
              </w:rPr>
              <w:t>基隆河的整治歷史、</w:t>
            </w:r>
            <w:r w:rsidR="000B24F7" w:rsidRPr="00425E95">
              <w:rPr>
                <w:rFonts w:eastAsia="標楷體"/>
                <w:b/>
                <w:color w:val="FF0000"/>
                <w:kern w:val="2"/>
              </w:rPr>
              <w:br/>
            </w:r>
            <w:r w:rsidRPr="00425E95">
              <w:rPr>
                <w:rFonts w:eastAsia="標楷體" w:hint="eastAsia"/>
                <w:b/>
                <w:color w:val="FF0000"/>
                <w:kern w:val="2"/>
              </w:rPr>
              <w:t>3.</w:t>
            </w:r>
            <w:r w:rsidR="000B24F7" w:rsidRPr="00425E95">
              <w:rPr>
                <w:rFonts w:eastAsia="標楷體" w:hint="eastAsia"/>
                <w:b/>
                <w:color w:val="FF0000"/>
                <w:kern w:val="2"/>
              </w:rPr>
              <w:t>基隆河沿岸景觀演變、</w:t>
            </w:r>
          </w:p>
          <w:p w14:paraId="6487DB11" w14:textId="0198E30A" w:rsidR="000B24F7" w:rsidRPr="00425E95" w:rsidRDefault="0076410F" w:rsidP="000B24F7">
            <w:pPr>
              <w:pStyle w:val="Default"/>
              <w:spacing w:line="300" w:lineRule="exact"/>
              <w:ind w:leftChars="200" w:left="482" w:hanging="2"/>
              <w:jc w:val="both"/>
              <w:rPr>
                <w:rFonts w:eastAsia="標楷體"/>
                <w:b/>
                <w:color w:val="FF0000"/>
                <w:kern w:val="2"/>
              </w:rPr>
            </w:pPr>
            <w:r w:rsidRPr="00425E95">
              <w:rPr>
                <w:rFonts w:eastAsia="標楷體" w:hint="eastAsia"/>
                <w:b/>
                <w:color w:val="FF0000"/>
                <w:kern w:val="2"/>
              </w:rPr>
              <w:t>4.</w:t>
            </w:r>
            <w:r w:rsidR="000B24F7" w:rsidRPr="00425E95">
              <w:rPr>
                <w:rFonts w:eastAsia="標楷體"/>
                <w:b/>
                <w:color w:val="FF0000"/>
                <w:kern w:val="2"/>
              </w:rPr>
              <w:t>基隆河</w:t>
            </w:r>
            <w:r w:rsidR="000B24F7" w:rsidRPr="00425E95">
              <w:rPr>
                <w:rFonts w:eastAsia="標楷體" w:hint="eastAsia"/>
                <w:b/>
                <w:color w:val="FF0000"/>
                <w:kern w:val="2"/>
              </w:rPr>
              <w:t>歷年</w:t>
            </w:r>
            <w:r w:rsidR="000B24F7" w:rsidRPr="00425E95">
              <w:rPr>
                <w:rFonts w:eastAsia="標楷體"/>
                <w:b/>
                <w:color w:val="FF0000"/>
                <w:kern w:val="2"/>
              </w:rPr>
              <w:t>水質</w:t>
            </w:r>
            <w:r w:rsidR="000B24F7" w:rsidRPr="00425E95">
              <w:rPr>
                <w:rFonts w:eastAsia="標楷體" w:hint="eastAsia"/>
                <w:b/>
                <w:color w:val="FF0000"/>
                <w:kern w:val="2"/>
              </w:rPr>
              <w:t>變化、</w:t>
            </w:r>
          </w:p>
          <w:p w14:paraId="2C52D1FA" w14:textId="0A1632B5" w:rsidR="000B24F7" w:rsidRPr="00425E95" w:rsidRDefault="0076410F" w:rsidP="000B24F7">
            <w:pPr>
              <w:pStyle w:val="Default"/>
              <w:spacing w:line="300" w:lineRule="exact"/>
              <w:ind w:leftChars="200" w:left="482" w:hanging="2"/>
              <w:jc w:val="both"/>
              <w:rPr>
                <w:rFonts w:eastAsia="標楷體"/>
                <w:b/>
                <w:color w:val="FF0000"/>
                <w:kern w:val="2"/>
              </w:rPr>
            </w:pPr>
            <w:r w:rsidRPr="00425E95">
              <w:rPr>
                <w:rFonts w:eastAsia="標楷體" w:hint="eastAsia"/>
                <w:b/>
                <w:color w:val="FF0000"/>
                <w:kern w:val="2"/>
              </w:rPr>
              <w:t>5.</w:t>
            </w:r>
            <w:r w:rsidR="000B24F7" w:rsidRPr="00425E95">
              <w:rPr>
                <w:rFonts w:eastAsia="標楷體" w:hint="eastAsia"/>
                <w:b/>
                <w:color w:val="FF0000"/>
                <w:kern w:val="2"/>
              </w:rPr>
              <w:t>基隆河與大直社區的關聯性</w:t>
            </w:r>
          </w:p>
          <w:p w14:paraId="2B43BBC2" w14:textId="004E23F7" w:rsidR="000B24F7" w:rsidRPr="00842CAB" w:rsidRDefault="000B24F7" w:rsidP="000B24F7">
            <w:pPr>
              <w:pStyle w:val="Default"/>
              <w:spacing w:line="300" w:lineRule="exact"/>
              <w:ind w:leftChars="200" w:left="482" w:hanging="2"/>
              <w:jc w:val="both"/>
              <w:rPr>
                <w:rFonts w:eastAsia="標楷體"/>
                <w:b/>
                <w:color w:val="auto"/>
                <w:kern w:val="2"/>
              </w:rPr>
            </w:pPr>
          </w:p>
          <w:p w14:paraId="028EB89C" w14:textId="2E69138D" w:rsidR="000B24F7" w:rsidRDefault="000B24F7" w:rsidP="00750C13">
            <w:pPr>
              <w:suppressAutoHyphens/>
              <w:ind w:left="0" w:hanging="2"/>
              <w:rPr>
                <w:rFonts w:ascii="Times New Roman" w:eastAsia="標楷體" w:hAnsi="Times New Roman"/>
                <w:color w:val="000000" w:themeColor="text1"/>
                <w:szCs w:val="24"/>
              </w:rPr>
            </w:pPr>
          </w:p>
        </w:tc>
      </w:tr>
      <w:tr w:rsidR="00B61723" w:rsidRPr="00806F36" w14:paraId="1817899A" w14:textId="77777777" w:rsidTr="00B6629C">
        <w:trPr>
          <w:gridAfter w:val="1"/>
          <w:wAfter w:w="2520" w:type="dxa"/>
          <w:trHeight w:val="720"/>
          <w:jc w:val="center"/>
        </w:trPr>
        <w:tc>
          <w:tcPr>
            <w:tcW w:w="1515"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FCBDE85" w14:textId="77777777" w:rsidR="00B61723" w:rsidRPr="00806F36" w:rsidRDefault="00B61723" w:rsidP="00B61723">
            <w:pPr>
              <w:ind w:left="0" w:hanging="2"/>
              <w:jc w:val="center"/>
              <w:rPr>
                <w:rFonts w:ascii="標楷體" w:eastAsia="標楷體" w:hAnsi="標楷體" w:cs="標楷體"/>
              </w:rPr>
            </w:pPr>
            <w:r w:rsidRPr="00806F36">
              <w:rPr>
                <w:rFonts w:ascii="標楷體" w:eastAsia="標楷體" w:hAnsi="標楷體" w:cs="標楷體" w:hint="eastAsia"/>
              </w:rPr>
              <w:lastRenderedPageBreak/>
              <w:t>第</w:t>
            </w:r>
          </w:p>
          <w:p w14:paraId="5B247B6B" w14:textId="77777777" w:rsidR="00B61723" w:rsidRPr="00806F36" w:rsidRDefault="00B61723" w:rsidP="00B61723">
            <w:pPr>
              <w:ind w:left="0" w:hanging="2"/>
              <w:jc w:val="center"/>
              <w:rPr>
                <w:rFonts w:ascii="標楷體" w:eastAsia="標楷體" w:hAnsi="標楷體" w:cs="標楷體"/>
              </w:rPr>
            </w:pPr>
            <w:r w:rsidRPr="00806F36">
              <w:rPr>
                <w:rFonts w:ascii="標楷體" w:eastAsia="標楷體" w:hAnsi="標楷體" w:cs="標楷體" w:hint="eastAsia"/>
              </w:rPr>
              <w:t>2</w:t>
            </w:r>
          </w:p>
          <w:p w14:paraId="219F8F51" w14:textId="77777777" w:rsidR="00B61723" w:rsidRPr="00806F36" w:rsidRDefault="00B61723" w:rsidP="00B61723">
            <w:pPr>
              <w:ind w:left="0" w:hanging="2"/>
              <w:jc w:val="center"/>
              <w:rPr>
                <w:rFonts w:ascii="標楷體" w:eastAsia="標楷體" w:hAnsi="標楷體" w:cs="標楷體"/>
              </w:rPr>
            </w:pPr>
            <w:r w:rsidRPr="00806F36">
              <w:rPr>
                <w:rFonts w:ascii="標楷體" w:eastAsia="標楷體" w:hAnsi="標楷體" w:cs="標楷體" w:hint="eastAsia"/>
              </w:rPr>
              <w:t>學</w:t>
            </w:r>
          </w:p>
          <w:p w14:paraId="0149C8EE" w14:textId="77777777" w:rsidR="00B61723" w:rsidRPr="00806F36" w:rsidRDefault="00B61723" w:rsidP="00B61723">
            <w:pPr>
              <w:suppressAutoHyphens/>
              <w:ind w:left="0" w:hanging="2"/>
              <w:jc w:val="center"/>
            </w:pPr>
            <w:r w:rsidRPr="00806F36">
              <w:rPr>
                <w:rFonts w:ascii="標楷體" w:eastAsia="標楷體" w:hAnsi="標楷體" w:cs="標楷體" w:hint="eastAsia"/>
              </w:rPr>
              <w:t>期</w:t>
            </w: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6AE1646" w14:textId="77777777" w:rsidR="00B61723" w:rsidRPr="00806F36" w:rsidRDefault="00B61723" w:rsidP="00B61723">
            <w:pPr>
              <w:ind w:left="0" w:hanging="2"/>
              <w:jc w:val="both"/>
              <w:rPr>
                <w:rFonts w:ascii="標楷體" w:eastAsia="標楷體" w:hAnsi="標楷體" w:cs="標楷體"/>
              </w:rPr>
            </w:pPr>
            <w:r w:rsidRPr="00806F36">
              <w:rPr>
                <w:rFonts w:ascii="標楷體" w:eastAsia="標楷體" w:hAnsi="標楷體" w:cs="標楷體" w:hint="eastAsia"/>
              </w:rPr>
              <w:t>第</w:t>
            </w:r>
          </w:p>
          <w:p w14:paraId="5F993DAA" w14:textId="586BD3B8" w:rsidR="00B61723" w:rsidRPr="00806F36" w:rsidRDefault="00B61723" w:rsidP="00B61723">
            <w:pPr>
              <w:ind w:left="0" w:hanging="2"/>
            </w:pPr>
            <w:r w:rsidRPr="00806F36">
              <w:rPr>
                <w:rFonts w:ascii="標楷體" w:eastAsia="標楷體" w:hAnsi="標楷體" w:cs="標楷體" w:hint="eastAsia"/>
              </w:rPr>
              <w:t>1-</w:t>
            </w:r>
            <w:r>
              <w:rPr>
                <w:rFonts w:ascii="標楷體" w:eastAsia="標楷體" w:hAnsi="標楷體" w:cs="標楷體" w:hint="eastAsia"/>
              </w:rPr>
              <w:t>5</w:t>
            </w:r>
          </w:p>
          <w:p w14:paraId="14DF9DFB" w14:textId="77777777" w:rsidR="00B61723" w:rsidRPr="00806F36" w:rsidRDefault="00B61723" w:rsidP="00B61723">
            <w:pPr>
              <w:suppressAutoHyphens/>
              <w:ind w:left="0" w:hanging="2"/>
              <w:jc w:val="both"/>
              <w:rPr>
                <w:rFonts w:ascii="標楷體" w:eastAsia="標楷體" w:hAnsi="標楷體" w:cs="標楷體"/>
              </w:rPr>
            </w:pPr>
            <w:r w:rsidRPr="00806F36">
              <w:rPr>
                <w:rFonts w:ascii="標楷體" w:eastAsia="標楷體" w:hAnsi="標楷體" w:cs="標楷體" w:hint="eastAsia"/>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230F17" w14:textId="77777777" w:rsidR="00B61723" w:rsidRDefault="00B61723" w:rsidP="00B61723">
            <w:pPr>
              <w:pStyle w:val="1"/>
              <w:snapToGrid w:val="0"/>
              <w:ind w:hanging="2"/>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阿河的現在</w:t>
            </w:r>
          </w:p>
          <w:p w14:paraId="61BC61AD" w14:textId="4206B23B" w:rsidR="00B61723" w:rsidRPr="00806F36" w:rsidRDefault="00B61723" w:rsidP="00B61723">
            <w:pPr>
              <w:suppressAutoHyphens/>
              <w:ind w:left="0" w:hanging="2"/>
              <w:rPr>
                <w:rFonts w:ascii="標楷體" w:eastAsia="標楷體" w:hAnsi="標楷體" w:cs="標楷體"/>
              </w:rPr>
            </w:pPr>
            <w:r>
              <w:rPr>
                <w:rFonts w:ascii="Times New Roman" w:eastAsia="標楷體" w:hAnsi="Times New Roman" w:hint="eastAsia"/>
                <w:b/>
                <w:color w:val="000000" w:themeColor="text1"/>
                <w:szCs w:val="24"/>
              </w:rPr>
              <w:t>-</w:t>
            </w:r>
            <w:r>
              <w:rPr>
                <w:rFonts w:ascii="Times New Roman" w:eastAsia="標楷體" w:hAnsi="Times New Roman" w:hint="eastAsia"/>
                <w:b/>
                <w:color w:val="000000" w:themeColor="text1"/>
                <w:szCs w:val="24"/>
              </w:rPr>
              <w:t>科學準備</w:t>
            </w:r>
          </w:p>
        </w:tc>
        <w:tc>
          <w:tcPr>
            <w:tcW w:w="4823" w:type="dxa"/>
            <w:gridSpan w:val="5"/>
            <w:tcBorders>
              <w:top w:val="single" w:sz="4" w:space="0" w:color="000000"/>
              <w:left w:val="single" w:sz="4" w:space="0" w:color="000000"/>
              <w:bottom w:val="single" w:sz="4" w:space="0" w:color="000000"/>
              <w:right w:val="single" w:sz="4" w:space="0" w:color="000000"/>
            </w:tcBorders>
            <w:vAlign w:val="center"/>
          </w:tcPr>
          <w:p w14:paraId="15F06936" w14:textId="77777777" w:rsidR="00B61723" w:rsidRPr="00ED036A" w:rsidRDefault="00B61723" w:rsidP="00B61723">
            <w:pPr>
              <w:snapToGrid w:val="0"/>
              <w:ind w:left="0"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認識水質</w:t>
            </w:r>
            <w:r w:rsidRPr="00ED036A">
              <w:rPr>
                <w:rFonts w:ascii="Times New Roman" w:eastAsia="標楷體" w:hAnsi="Times New Roman"/>
                <w:b/>
                <w:color w:val="000000" w:themeColor="text1"/>
                <w:szCs w:val="24"/>
              </w:rPr>
              <w:t>(</w:t>
            </w:r>
            <w:r w:rsidRPr="00ED036A">
              <w:rPr>
                <w:rFonts w:ascii="Times New Roman" w:eastAsia="標楷體" w:hAnsi="Times New Roman"/>
                <w:b/>
                <w:color w:val="000000" w:themeColor="text1"/>
                <w:szCs w:val="24"/>
              </w:rPr>
              <w:t>一</w:t>
            </w:r>
            <w:r w:rsidRPr="00ED036A">
              <w:rPr>
                <w:rFonts w:ascii="Times New Roman" w:eastAsia="標楷體" w:hAnsi="Times New Roman"/>
                <w:b/>
                <w:color w:val="000000" w:themeColor="text1"/>
                <w:szCs w:val="24"/>
              </w:rPr>
              <w:t>)</w:t>
            </w:r>
          </w:p>
          <w:p w14:paraId="4301060C" w14:textId="355029D9" w:rsidR="00B61723" w:rsidRPr="00ED036A" w:rsidRDefault="00B61723" w:rsidP="00842CAB">
            <w:pPr>
              <w:pStyle w:val="a8"/>
              <w:numPr>
                <w:ilvl w:val="0"/>
                <w:numId w:val="6"/>
              </w:numPr>
              <w:autoSpaceDN/>
              <w:snapToGrid w:val="0"/>
              <w:spacing w:beforeLines="25" w:before="90" w:line="240" w:lineRule="auto"/>
              <w:ind w:leftChars="0" w:firstLineChars="0"/>
              <w:jc w:val="both"/>
              <w:textDirection w:val="lrTb"/>
              <w:textAlignment w:val="auto"/>
              <w:outlineLvl w:val="9"/>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影響水質的因素</w:t>
            </w:r>
            <w:r w:rsidRPr="00ED036A">
              <w:rPr>
                <w:rFonts w:ascii="Times New Roman" w:eastAsia="標楷體" w:hAnsi="Times New Roman"/>
                <w:b/>
                <w:color w:val="000000" w:themeColor="text1"/>
                <w:szCs w:val="24"/>
              </w:rPr>
              <w:br/>
            </w:r>
            <w:r w:rsidRPr="00ED036A">
              <w:rPr>
                <w:rFonts w:ascii="Times New Roman" w:eastAsia="標楷體" w:hAnsi="Times New Roman"/>
                <w:color w:val="000000" w:themeColor="text1"/>
                <w:szCs w:val="24"/>
              </w:rPr>
              <w:t>從閱讀資料與影片中</w:t>
            </w:r>
            <w:r w:rsidR="00F47D18">
              <w:rPr>
                <w:rFonts w:ascii="Times New Roman" w:eastAsia="標楷體" w:hAnsi="Times New Roman" w:hint="eastAsia"/>
                <w:color w:val="000000" w:themeColor="text1"/>
                <w:szCs w:val="24"/>
              </w:rPr>
              <w:t>，</w:t>
            </w:r>
            <w:r w:rsidRPr="00ED036A">
              <w:rPr>
                <w:rFonts w:ascii="Times New Roman" w:eastAsia="標楷體" w:hAnsi="Times New Roman"/>
                <w:color w:val="000000" w:themeColor="text1"/>
                <w:szCs w:val="24"/>
              </w:rPr>
              <w:t>學生能夠整理出影響河水水質的因素，並且將各種因素使用建模軟體</w:t>
            </w:r>
            <w:r w:rsidRPr="00ED036A">
              <w:rPr>
                <w:rFonts w:ascii="Times New Roman" w:eastAsia="標楷體" w:hAnsi="Times New Roman"/>
                <w:color w:val="000000" w:themeColor="text1"/>
                <w:szCs w:val="24"/>
              </w:rPr>
              <w:t>(Sagemodler)</w:t>
            </w:r>
            <w:r w:rsidRPr="00ED036A">
              <w:rPr>
                <w:rFonts w:ascii="Times New Roman" w:eastAsia="標楷體" w:hAnsi="Times New Roman"/>
                <w:color w:val="000000" w:themeColor="text1"/>
                <w:szCs w:val="24"/>
              </w:rPr>
              <w:t>繪製成心智圖。</w:t>
            </w:r>
          </w:p>
          <w:p w14:paraId="12FC0C3B" w14:textId="18DC74A4" w:rsidR="00B61723" w:rsidRPr="00842CAB" w:rsidRDefault="00B61723" w:rsidP="00842CAB">
            <w:pPr>
              <w:pStyle w:val="a8"/>
              <w:numPr>
                <w:ilvl w:val="0"/>
                <w:numId w:val="6"/>
              </w:numPr>
              <w:suppressAutoHyphens/>
              <w:ind w:leftChars="0" w:firstLineChars="0"/>
              <w:rPr>
                <w:rFonts w:ascii="標楷體" w:eastAsia="標楷體" w:hAnsi="標楷體" w:cs="標楷體"/>
              </w:rPr>
            </w:pPr>
            <w:r w:rsidRPr="00842CAB">
              <w:rPr>
                <w:rFonts w:ascii="Times New Roman" w:eastAsia="標楷體" w:hAnsi="Times New Roman"/>
                <w:b/>
                <w:color w:val="000000" w:themeColor="text1"/>
                <w:szCs w:val="24"/>
              </w:rPr>
              <w:t>研究的限制</w:t>
            </w:r>
            <w:r w:rsidRPr="00842CAB">
              <w:rPr>
                <w:rFonts w:ascii="Times New Roman" w:eastAsia="標楷體" w:hAnsi="Times New Roman"/>
                <w:b/>
                <w:color w:val="000000" w:themeColor="text1"/>
                <w:szCs w:val="24"/>
              </w:rPr>
              <w:br/>
            </w:r>
            <w:r w:rsidRPr="00842CAB">
              <w:rPr>
                <w:rFonts w:ascii="Times New Roman" w:eastAsia="標楷體" w:hAnsi="Times New Roman"/>
                <w:color w:val="000000" w:themeColor="text1"/>
                <w:szCs w:val="24"/>
              </w:rPr>
              <w:t>透過教師準備的檢測儀器，學生可透過觀察檢測儀器的使用手冊與儀器外觀，了解本次研究能夠檢測的因素類型，並修正原有的心智圖。</w:t>
            </w: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A6DF9DD" w14:textId="24A2527B" w:rsidR="00B61723" w:rsidRPr="00806F36" w:rsidRDefault="00B61723" w:rsidP="00B61723">
            <w:pPr>
              <w:suppressAutoHyphens/>
              <w:ind w:left="0" w:hanging="2"/>
              <w:rPr>
                <w:rFonts w:ascii="標楷體" w:eastAsia="標楷體" w:hAnsi="標楷體" w:cs="標楷體"/>
              </w:rPr>
            </w:pPr>
            <w:r w:rsidRPr="00292373">
              <w:rPr>
                <w:rFonts w:ascii="Times New Roman" w:eastAsia="標楷體" w:hAnsi="Times New Roman" w:hint="eastAsia"/>
                <w:color w:val="000000" w:themeColor="text1"/>
                <w:szCs w:val="24"/>
              </w:rPr>
              <w:t>製作</w:t>
            </w:r>
            <w:r>
              <w:rPr>
                <w:rFonts w:ascii="Times New Roman" w:eastAsia="標楷體" w:hAnsi="Times New Roman" w:hint="eastAsia"/>
                <w:b/>
                <w:color w:val="000000" w:themeColor="text1"/>
                <w:szCs w:val="24"/>
              </w:rPr>
              <w:t>「實地考察的科學儀」</w:t>
            </w:r>
            <w:r w:rsidRPr="00292373">
              <w:rPr>
                <w:rFonts w:ascii="Times New Roman" w:eastAsia="標楷體" w:hAnsi="Times New Roman" w:hint="eastAsia"/>
                <w:color w:val="000000" w:themeColor="text1"/>
                <w:szCs w:val="24"/>
              </w:rPr>
              <w:t>與</w:t>
            </w:r>
            <w:r>
              <w:rPr>
                <w:rFonts w:ascii="Times New Roman" w:eastAsia="標楷體" w:hAnsi="Times New Roman" w:hint="eastAsia"/>
                <w:b/>
                <w:color w:val="000000" w:themeColor="text1"/>
                <w:szCs w:val="24"/>
              </w:rPr>
              <w:t>「實地考察的檢測流程」</w:t>
            </w:r>
            <w:r>
              <w:rPr>
                <w:rFonts w:ascii="Times New Roman" w:eastAsia="標楷體" w:hAnsi="Times New Roman" w:hint="eastAsia"/>
                <w:color w:val="000000" w:themeColor="text1"/>
                <w:szCs w:val="24"/>
              </w:rPr>
              <w:t>書面報告資料</w:t>
            </w:r>
            <w:r w:rsidR="00350C96" w:rsidRPr="00425E95">
              <w:rPr>
                <w:rFonts w:ascii="Times New Roman" w:eastAsia="標楷體" w:hAnsi="Times New Roman" w:hint="eastAsia"/>
                <w:color w:val="FF0000"/>
                <w:szCs w:val="24"/>
              </w:rPr>
              <w:t>以小組報告方式呈現：各組將收集與觀察到的資料，彙整成心智圖呈現。</w:t>
            </w:r>
          </w:p>
        </w:tc>
      </w:tr>
      <w:tr w:rsidR="00B61723" w:rsidRPr="00806F36" w14:paraId="181419B4" w14:textId="77777777" w:rsidTr="00B6629C">
        <w:trPr>
          <w:gridAfter w:val="1"/>
          <w:wAfter w:w="2520" w:type="dxa"/>
          <w:trHeight w:val="720"/>
          <w:jc w:val="center"/>
        </w:trPr>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5A068527" w14:textId="77777777" w:rsidR="00B61723" w:rsidRPr="00806F36" w:rsidRDefault="00B61723" w:rsidP="00B61723">
            <w:pPr>
              <w:widowControl/>
              <w:ind w:left="0" w:hanging="2"/>
            </w:pP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FE14CEF" w14:textId="77777777" w:rsidR="00B61723" w:rsidRDefault="00B61723" w:rsidP="00B61723">
            <w:pPr>
              <w:pStyle w:val="1"/>
              <w:snapToGrid w:val="0"/>
              <w:ind w:hanging="2"/>
              <w:jc w:val="both"/>
              <w:rPr>
                <w:rFonts w:ascii="標楷體" w:eastAsia="標楷體" w:hAnsi="標楷體"/>
                <w:color w:val="000000"/>
                <w:szCs w:val="24"/>
                <w:lang w:eastAsia="zh-HK"/>
              </w:rPr>
            </w:pPr>
            <w:r>
              <w:rPr>
                <w:rFonts w:ascii="標楷體" w:eastAsia="標楷體" w:hAnsi="標楷體" w:hint="eastAsia"/>
                <w:color w:val="000000"/>
                <w:szCs w:val="24"/>
              </w:rPr>
              <w:t>第</w:t>
            </w:r>
          </w:p>
          <w:p w14:paraId="41513B80" w14:textId="77777777" w:rsidR="00B61723" w:rsidRDefault="00B61723" w:rsidP="00B61723">
            <w:pPr>
              <w:pStyle w:val="1"/>
              <w:snapToGrid w:val="0"/>
              <w:ind w:hanging="2"/>
              <w:jc w:val="both"/>
              <w:rPr>
                <w:rFonts w:ascii="標楷體" w:eastAsia="標楷體" w:hAnsi="標楷體"/>
                <w:color w:val="000000"/>
                <w:szCs w:val="24"/>
              </w:rPr>
            </w:pPr>
            <w:r>
              <w:rPr>
                <w:rFonts w:ascii="標楷體" w:eastAsia="標楷體" w:hAnsi="標楷體" w:hint="eastAsia"/>
                <w:color w:val="000000"/>
                <w:szCs w:val="24"/>
              </w:rPr>
              <w:t>7-14</w:t>
            </w:r>
          </w:p>
          <w:p w14:paraId="728A6A46" w14:textId="64646CB3" w:rsidR="00B61723" w:rsidRPr="00806F36" w:rsidRDefault="00B61723" w:rsidP="00B61723">
            <w:pPr>
              <w:suppressAutoHyphens/>
              <w:ind w:left="0" w:hanging="2"/>
              <w:jc w:val="both"/>
            </w:pPr>
            <w:r>
              <w:rPr>
                <w:rFonts w:ascii="標楷體" w:eastAsia="標楷體" w:hAnsi="標楷體" w:hint="eastAsia"/>
                <w:color w:val="000000"/>
                <w:szCs w:val="24"/>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6ABBEB5" w14:textId="77777777" w:rsidR="00B61723" w:rsidRDefault="00B61723" w:rsidP="00B61723">
            <w:pPr>
              <w:pStyle w:val="10"/>
              <w:suppressAutoHyphens w:val="0"/>
              <w:spacing w:line="320" w:lineRule="exact"/>
              <w:ind w:left="0"/>
              <w:rPr>
                <w:rFonts w:eastAsia="標楷體"/>
                <w:b/>
                <w:color w:val="000000" w:themeColor="text1"/>
              </w:rPr>
            </w:pPr>
            <w:r w:rsidRPr="00ED036A">
              <w:rPr>
                <w:rFonts w:eastAsia="標楷體"/>
                <w:b/>
                <w:color w:val="000000" w:themeColor="text1"/>
              </w:rPr>
              <w:t>阿河的現在</w:t>
            </w:r>
          </w:p>
          <w:p w14:paraId="431BF60B" w14:textId="65C00B94" w:rsidR="00B61723" w:rsidRPr="00806F36" w:rsidRDefault="00B61723" w:rsidP="00B61723">
            <w:pPr>
              <w:suppressAutoHyphens/>
              <w:spacing w:line="319" w:lineRule="auto"/>
              <w:ind w:left="0" w:hanging="2"/>
              <w:rPr>
                <w:rFonts w:ascii="Times New Roman" w:eastAsia="Times New Roman" w:hAnsi="Times New Roman" w:cs="Times New Roman"/>
              </w:rPr>
            </w:pPr>
            <w:r>
              <w:rPr>
                <w:rFonts w:eastAsia="標楷體" w:hint="eastAsia"/>
                <w:b/>
                <w:color w:val="000000" w:themeColor="text1"/>
              </w:rPr>
              <w:t>-</w:t>
            </w:r>
            <w:r>
              <w:rPr>
                <w:rFonts w:eastAsia="標楷體" w:hint="eastAsia"/>
                <w:b/>
                <w:color w:val="000000" w:themeColor="text1"/>
              </w:rPr>
              <w:t>水質檢測</w:t>
            </w:r>
          </w:p>
        </w:tc>
        <w:tc>
          <w:tcPr>
            <w:tcW w:w="4823" w:type="dxa"/>
            <w:gridSpan w:val="5"/>
            <w:tcBorders>
              <w:top w:val="single" w:sz="4" w:space="0" w:color="000000"/>
              <w:left w:val="single" w:sz="4" w:space="0" w:color="000000"/>
              <w:bottom w:val="single" w:sz="4" w:space="0" w:color="000000"/>
              <w:right w:val="single" w:sz="4" w:space="0" w:color="000000"/>
            </w:tcBorders>
            <w:vAlign w:val="center"/>
          </w:tcPr>
          <w:p w14:paraId="13892734" w14:textId="7828DE0B" w:rsidR="00B61723" w:rsidRPr="00CB75C1" w:rsidRDefault="00B61723" w:rsidP="00B61723">
            <w:pPr>
              <w:snapToGrid w:val="0"/>
              <w:ind w:left="0"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認識水質</w:t>
            </w:r>
            <w:r w:rsidRPr="00ED036A">
              <w:rPr>
                <w:rFonts w:ascii="Times New Roman" w:eastAsia="標楷體" w:hAnsi="Times New Roman"/>
                <w:b/>
                <w:color w:val="000000" w:themeColor="text1"/>
                <w:szCs w:val="24"/>
              </w:rPr>
              <w:t>(</w:t>
            </w:r>
            <w:r w:rsidRPr="00ED036A">
              <w:rPr>
                <w:rFonts w:ascii="Times New Roman" w:eastAsia="標楷體" w:hAnsi="Times New Roman"/>
                <w:b/>
                <w:color w:val="000000" w:themeColor="text1"/>
                <w:szCs w:val="24"/>
              </w:rPr>
              <w:t>二</w:t>
            </w:r>
            <w:r w:rsidRPr="00ED036A">
              <w:rPr>
                <w:rFonts w:ascii="Times New Roman" w:eastAsia="標楷體" w:hAnsi="Times New Roman"/>
                <w:b/>
                <w:color w:val="000000" w:themeColor="text1"/>
                <w:szCs w:val="24"/>
              </w:rPr>
              <w:t>)</w:t>
            </w:r>
            <w:r w:rsidR="00CB75C1">
              <w:rPr>
                <w:rFonts w:ascii="Times New Roman" w:eastAsia="標楷體" w:hAnsi="Times New Roman"/>
                <w:b/>
                <w:color w:val="000000" w:themeColor="text1"/>
                <w:szCs w:val="24"/>
              </w:rPr>
              <w:br/>
            </w:r>
          </w:p>
          <w:p w14:paraId="0FB1A1BA" w14:textId="33884EB1" w:rsidR="00B61723" w:rsidRPr="00436036" w:rsidRDefault="00B61723" w:rsidP="00842CAB">
            <w:pPr>
              <w:pStyle w:val="a8"/>
              <w:numPr>
                <w:ilvl w:val="0"/>
                <w:numId w:val="7"/>
              </w:numPr>
              <w:autoSpaceDN/>
              <w:snapToGrid w:val="0"/>
              <w:spacing w:beforeLines="25" w:before="90" w:line="240" w:lineRule="auto"/>
              <w:ind w:leftChars="0" w:firstLineChars="0"/>
              <w:jc w:val="both"/>
              <w:textDirection w:val="lrTb"/>
              <w:textAlignment w:val="auto"/>
              <w:outlineLvl w:val="9"/>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介紹本研究所檢測之水質因素</w:t>
            </w:r>
            <w:r w:rsidRPr="00ED036A">
              <w:rPr>
                <w:rFonts w:ascii="Times New Roman" w:eastAsia="標楷體" w:hAnsi="Times New Roman"/>
                <w:b/>
                <w:color w:val="000000" w:themeColor="text1"/>
                <w:szCs w:val="24"/>
              </w:rPr>
              <w:br/>
            </w:r>
            <w:r w:rsidRPr="00ED036A">
              <w:rPr>
                <w:rFonts w:ascii="Times New Roman" w:eastAsia="標楷體" w:hAnsi="Times New Roman"/>
                <w:color w:val="000000" w:themeColor="text1"/>
                <w:szCs w:val="24"/>
              </w:rPr>
              <w:t>以小組為單位，各組以「一個」本研究所檢測的水質因素為題，準備五頁投影片報告。</w:t>
            </w:r>
          </w:p>
          <w:p w14:paraId="683F9F81" w14:textId="77777777" w:rsidR="00B61723" w:rsidRPr="00842CAB" w:rsidRDefault="00B61723" w:rsidP="00842CAB">
            <w:pPr>
              <w:pStyle w:val="a8"/>
              <w:numPr>
                <w:ilvl w:val="0"/>
                <w:numId w:val="7"/>
              </w:numPr>
              <w:suppressAutoHyphens/>
              <w:ind w:leftChars="0" w:firstLineChars="0"/>
              <w:rPr>
                <w:rFonts w:ascii="標楷體" w:eastAsia="標楷體" w:hAnsi="標楷體" w:cs="標楷體"/>
              </w:rPr>
            </w:pPr>
            <w:r w:rsidRPr="00842CAB">
              <w:rPr>
                <w:rFonts w:ascii="Times New Roman" w:eastAsia="標楷體" w:hAnsi="Times New Roman"/>
                <w:b/>
                <w:color w:val="000000" w:themeColor="text1"/>
                <w:szCs w:val="24"/>
              </w:rPr>
              <w:t>統整「水質因素」的特性</w:t>
            </w:r>
            <w:r w:rsidRPr="00842CAB">
              <w:rPr>
                <w:rFonts w:ascii="Times New Roman" w:eastAsia="標楷體" w:hAnsi="Times New Roman"/>
                <w:b/>
                <w:color w:val="000000" w:themeColor="text1"/>
                <w:szCs w:val="24"/>
              </w:rPr>
              <w:br/>
            </w:r>
            <w:r w:rsidRPr="00842CAB">
              <w:rPr>
                <w:rFonts w:ascii="Times New Roman" w:eastAsia="標楷體" w:hAnsi="Times New Roman"/>
                <w:color w:val="000000" w:themeColor="text1"/>
                <w:szCs w:val="24"/>
              </w:rPr>
              <w:t>各組報告水質因素後，教師統整各項因素特性，並且介紹「水質評估模型</w:t>
            </w:r>
            <w:r w:rsidRPr="00842CAB">
              <w:rPr>
                <w:rFonts w:ascii="Times New Roman" w:eastAsia="標楷體" w:hAnsi="Times New Roman"/>
                <w:color w:val="000000" w:themeColor="text1"/>
                <w:szCs w:val="24"/>
              </w:rPr>
              <w:t>(WQI8)</w:t>
            </w:r>
            <w:r w:rsidRPr="00842CAB">
              <w:rPr>
                <w:rFonts w:ascii="Times New Roman" w:eastAsia="標楷體" w:hAnsi="Times New Roman"/>
                <w:color w:val="000000" w:themeColor="text1"/>
                <w:szCs w:val="24"/>
              </w:rPr>
              <w:t>」所呈現的函數關係。</w:t>
            </w:r>
          </w:p>
          <w:p w14:paraId="22BACC27" w14:textId="5211EA77" w:rsidR="00842CAB" w:rsidRPr="00842CAB" w:rsidRDefault="00842CAB" w:rsidP="00842CAB">
            <w:pPr>
              <w:pStyle w:val="a8"/>
              <w:suppressAutoHyphens/>
              <w:ind w:leftChars="0" w:left="362" w:firstLineChars="0" w:firstLine="0"/>
              <w:rPr>
                <w:rFonts w:ascii="標楷體" w:eastAsia="標楷體" w:hAnsi="標楷體" w:cs="標楷體"/>
              </w:rPr>
            </w:pP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336CAEF" w14:textId="77777777" w:rsidR="00B61723" w:rsidRPr="00806F36" w:rsidRDefault="00B61723" w:rsidP="00B61723">
            <w:pPr>
              <w:suppressAutoHyphens/>
              <w:ind w:left="0" w:hanging="2"/>
              <w:rPr>
                <w:rFonts w:ascii="標楷體" w:eastAsia="標楷體" w:hAnsi="標楷體" w:cs="標楷體"/>
              </w:rPr>
            </w:pPr>
          </w:p>
        </w:tc>
      </w:tr>
      <w:tr w:rsidR="00B61723" w:rsidRPr="00806F36" w14:paraId="378A8C6C" w14:textId="77777777" w:rsidTr="00B6629C">
        <w:trPr>
          <w:gridAfter w:val="1"/>
          <w:wAfter w:w="2520" w:type="dxa"/>
          <w:trHeight w:val="720"/>
          <w:jc w:val="center"/>
        </w:trPr>
        <w:tc>
          <w:tcPr>
            <w:tcW w:w="1515" w:type="dxa"/>
            <w:vMerge/>
            <w:tcBorders>
              <w:top w:val="single" w:sz="4" w:space="0" w:color="000000"/>
              <w:left w:val="single" w:sz="4" w:space="0" w:color="000000"/>
              <w:bottom w:val="single" w:sz="4" w:space="0" w:color="000000"/>
              <w:right w:val="single" w:sz="4" w:space="0" w:color="000000"/>
            </w:tcBorders>
            <w:vAlign w:val="center"/>
          </w:tcPr>
          <w:p w14:paraId="1B98454B" w14:textId="77777777" w:rsidR="00B61723" w:rsidRPr="00806F36" w:rsidRDefault="00B61723" w:rsidP="00B61723">
            <w:pPr>
              <w:widowControl/>
              <w:ind w:left="0" w:hanging="2"/>
            </w:pP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A3B7BC6" w14:textId="77777777" w:rsidR="00B61723" w:rsidRDefault="00B61723" w:rsidP="00B61723">
            <w:pPr>
              <w:pStyle w:val="1"/>
              <w:snapToGrid w:val="0"/>
              <w:ind w:hanging="2"/>
              <w:jc w:val="both"/>
              <w:rPr>
                <w:rFonts w:ascii="標楷體" w:eastAsia="標楷體" w:hAnsi="標楷體"/>
                <w:color w:val="000000"/>
                <w:szCs w:val="24"/>
                <w:lang w:eastAsia="zh-HK"/>
              </w:rPr>
            </w:pPr>
            <w:r>
              <w:rPr>
                <w:rFonts w:ascii="標楷體" w:eastAsia="標楷體" w:hAnsi="標楷體" w:hint="eastAsia"/>
                <w:color w:val="000000"/>
                <w:szCs w:val="24"/>
              </w:rPr>
              <w:t>第</w:t>
            </w:r>
          </w:p>
          <w:p w14:paraId="770821BC" w14:textId="77777777" w:rsidR="00B61723" w:rsidRDefault="00B61723" w:rsidP="00B61723">
            <w:pPr>
              <w:pStyle w:val="1"/>
              <w:snapToGrid w:val="0"/>
              <w:ind w:hanging="2"/>
              <w:jc w:val="both"/>
              <w:rPr>
                <w:rFonts w:ascii="標楷體" w:eastAsia="標楷體" w:hAnsi="標楷體"/>
                <w:color w:val="000000"/>
                <w:szCs w:val="24"/>
              </w:rPr>
            </w:pPr>
            <w:r>
              <w:rPr>
                <w:rFonts w:ascii="標楷體" w:eastAsia="標楷體" w:hAnsi="標楷體" w:hint="eastAsia"/>
                <w:color w:val="000000"/>
                <w:szCs w:val="24"/>
              </w:rPr>
              <w:t>15-17</w:t>
            </w:r>
          </w:p>
          <w:p w14:paraId="3BA716C7" w14:textId="0E031C17" w:rsidR="00B61723" w:rsidRPr="00806F36" w:rsidRDefault="00B61723" w:rsidP="00B61723">
            <w:pPr>
              <w:ind w:left="0" w:hanging="2"/>
              <w:jc w:val="both"/>
              <w:rPr>
                <w:rFonts w:ascii="標楷體" w:eastAsia="標楷體" w:hAnsi="標楷體" w:cs="標楷體"/>
              </w:rPr>
            </w:pPr>
            <w:r>
              <w:rPr>
                <w:rFonts w:ascii="標楷體" w:eastAsia="標楷體" w:hAnsi="標楷體" w:hint="eastAsia"/>
                <w:color w:val="000000"/>
                <w:szCs w:val="24"/>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595C53" w14:textId="77777777" w:rsidR="00B61723" w:rsidRDefault="00B61723" w:rsidP="00B61723">
            <w:pPr>
              <w:pStyle w:val="10"/>
              <w:suppressAutoHyphens w:val="0"/>
              <w:spacing w:line="320" w:lineRule="exact"/>
              <w:ind w:left="0"/>
              <w:rPr>
                <w:rFonts w:eastAsia="標楷體"/>
                <w:b/>
                <w:color w:val="000000" w:themeColor="text1"/>
              </w:rPr>
            </w:pPr>
            <w:r w:rsidRPr="00ED036A">
              <w:rPr>
                <w:rFonts w:eastAsia="標楷體"/>
                <w:b/>
                <w:color w:val="000000" w:themeColor="text1"/>
              </w:rPr>
              <w:t>阿河的現在</w:t>
            </w:r>
          </w:p>
          <w:p w14:paraId="1421A38B" w14:textId="073797F3" w:rsidR="00B61723" w:rsidRPr="00806F36" w:rsidRDefault="00B61723" w:rsidP="00B61723">
            <w:pPr>
              <w:suppressAutoHyphens/>
              <w:spacing w:line="319" w:lineRule="auto"/>
              <w:ind w:left="0" w:hanging="2"/>
              <w:rPr>
                <w:rFonts w:ascii="新細明體" w:eastAsia="新細明體" w:hAnsi="新細明體" w:cs="新細明體"/>
                <w:sz w:val="20"/>
                <w:szCs w:val="20"/>
              </w:rPr>
            </w:pPr>
            <w:r>
              <w:rPr>
                <w:rFonts w:eastAsia="標楷體" w:hint="eastAsia"/>
                <w:b/>
                <w:color w:val="000000" w:themeColor="text1"/>
              </w:rPr>
              <w:t>-</w:t>
            </w:r>
            <w:r>
              <w:rPr>
                <w:rFonts w:eastAsia="標楷體" w:hint="eastAsia"/>
                <w:b/>
                <w:color w:val="000000" w:themeColor="text1"/>
              </w:rPr>
              <w:t>水質分析</w:t>
            </w:r>
          </w:p>
        </w:tc>
        <w:tc>
          <w:tcPr>
            <w:tcW w:w="4823" w:type="dxa"/>
            <w:gridSpan w:val="5"/>
            <w:tcBorders>
              <w:top w:val="single" w:sz="4" w:space="0" w:color="000000"/>
              <w:left w:val="single" w:sz="4" w:space="0" w:color="000000"/>
              <w:bottom w:val="single" w:sz="4" w:space="0" w:color="000000"/>
              <w:right w:val="single" w:sz="4" w:space="0" w:color="000000"/>
            </w:tcBorders>
            <w:vAlign w:val="center"/>
          </w:tcPr>
          <w:p w14:paraId="7ACCF6CD" w14:textId="77777777" w:rsidR="00B61723" w:rsidRPr="00ED036A" w:rsidRDefault="00B61723" w:rsidP="00B61723">
            <w:pPr>
              <w:snapToGrid w:val="0"/>
              <w:ind w:left="0" w:hanging="2"/>
              <w:jc w:val="center"/>
              <w:rPr>
                <w:rFonts w:ascii="Times New Roman" w:eastAsia="標楷體" w:hAnsi="Times New Roman"/>
                <w:b/>
                <w:color w:val="000000" w:themeColor="text1"/>
                <w:szCs w:val="24"/>
              </w:rPr>
            </w:pPr>
            <w:r w:rsidRPr="00ED036A">
              <w:rPr>
                <w:rFonts w:ascii="Times New Roman" w:eastAsia="標楷體" w:hAnsi="Times New Roman"/>
                <w:b/>
                <w:color w:val="000000" w:themeColor="text1"/>
                <w:szCs w:val="24"/>
              </w:rPr>
              <w:t>建立水質模型</w:t>
            </w:r>
          </w:p>
          <w:p w14:paraId="316AA7E6" w14:textId="77777777" w:rsidR="00B61723" w:rsidRDefault="00B61723" w:rsidP="00B61723">
            <w:pPr>
              <w:suppressAutoHyphens/>
              <w:ind w:left="0" w:hanging="2"/>
              <w:rPr>
                <w:rFonts w:ascii="Times New Roman" w:eastAsia="標楷體" w:hAnsi="Times New Roman"/>
                <w:color w:val="000000" w:themeColor="text1"/>
                <w:szCs w:val="24"/>
              </w:rPr>
            </w:pPr>
            <w:r w:rsidRPr="00ED036A">
              <w:rPr>
                <w:rFonts w:ascii="Times New Roman" w:eastAsia="標楷體" w:hAnsi="Times New Roman"/>
                <w:color w:val="000000" w:themeColor="text1"/>
                <w:szCs w:val="24"/>
              </w:rPr>
              <w:t>重新調整認識水質</w:t>
            </w:r>
            <w:r w:rsidRPr="00ED036A">
              <w:rPr>
                <w:rFonts w:ascii="Times New Roman" w:eastAsia="標楷體" w:hAnsi="Times New Roman"/>
                <w:color w:val="000000" w:themeColor="text1"/>
                <w:szCs w:val="24"/>
              </w:rPr>
              <w:t>(</w:t>
            </w:r>
            <w:r w:rsidRPr="00ED036A">
              <w:rPr>
                <w:rFonts w:ascii="Times New Roman" w:eastAsia="標楷體" w:hAnsi="Times New Roman"/>
                <w:color w:val="000000" w:themeColor="text1"/>
                <w:szCs w:val="24"/>
              </w:rPr>
              <w:t>一</w:t>
            </w:r>
            <w:r w:rsidRPr="00ED036A">
              <w:rPr>
                <w:rFonts w:ascii="Times New Roman" w:eastAsia="標楷體" w:hAnsi="Times New Roman"/>
                <w:color w:val="000000" w:themeColor="text1"/>
                <w:szCs w:val="24"/>
              </w:rPr>
              <w:t>)</w:t>
            </w:r>
            <w:r w:rsidRPr="00ED036A">
              <w:rPr>
                <w:rFonts w:ascii="Times New Roman" w:eastAsia="標楷體" w:hAnsi="Times New Roman"/>
                <w:color w:val="000000" w:themeColor="text1"/>
                <w:szCs w:val="24"/>
              </w:rPr>
              <w:t>所建立的心智圖，並且給予環保署檢測之真實數據，與學生建立之水質初始模型比較，藉以修正變因之間的關係。</w:t>
            </w:r>
          </w:p>
          <w:p w14:paraId="698BB767" w14:textId="24251926" w:rsidR="00842CAB" w:rsidRPr="00806F36" w:rsidRDefault="00842CAB" w:rsidP="00B61723">
            <w:pPr>
              <w:suppressAutoHyphens/>
              <w:ind w:left="0" w:hanging="2"/>
              <w:rPr>
                <w:rFonts w:ascii="標楷體" w:eastAsia="標楷體" w:hAnsi="標楷體" w:cs="標楷體"/>
              </w:rPr>
            </w:pP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3007D531" w14:textId="77777777" w:rsidR="00B61723" w:rsidRPr="00806F36" w:rsidRDefault="00B61723" w:rsidP="00B61723">
            <w:pPr>
              <w:suppressAutoHyphens/>
              <w:ind w:left="0" w:hanging="2"/>
              <w:rPr>
                <w:rFonts w:ascii="標楷體" w:eastAsia="標楷體" w:hAnsi="標楷體" w:cs="標楷體"/>
              </w:rPr>
            </w:pPr>
          </w:p>
        </w:tc>
      </w:tr>
      <w:tr w:rsidR="00B61723" w:rsidRPr="00806F36" w14:paraId="1239F621" w14:textId="77777777" w:rsidTr="00B6629C">
        <w:trPr>
          <w:gridAfter w:val="1"/>
          <w:wAfter w:w="2520" w:type="dxa"/>
          <w:trHeight w:val="720"/>
          <w:jc w:val="center"/>
        </w:trPr>
        <w:tc>
          <w:tcPr>
            <w:tcW w:w="1515" w:type="dxa"/>
            <w:vMerge/>
            <w:tcBorders>
              <w:top w:val="single" w:sz="4" w:space="0" w:color="000000"/>
              <w:left w:val="single" w:sz="4" w:space="0" w:color="000000"/>
              <w:bottom w:val="single" w:sz="4" w:space="0" w:color="000000"/>
              <w:right w:val="single" w:sz="4" w:space="0" w:color="000000"/>
            </w:tcBorders>
            <w:vAlign w:val="center"/>
            <w:hideMark/>
          </w:tcPr>
          <w:p w14:paraId="562AD100" w14:textId="77777777" w:rsidR="00B61723" w:rsidRPr="00806F36" w:rsidRDefault="00B61723" w:rsidP="00B61723">
            <w:pPr>
              <w:widowControl/>
              <w:ind w:left="0" w:hanging="2"/>
            </w:pPr>
          </w:p>
        </w:tc>
        <w:tc>
          <w:tcPr>
            <w:tcW w:w="219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C48A905" w14:textId="77777777" w:rsidR="00B61723" w:rsidRDefault="00B61723" w:rsidP="00B61723">
            <w:pPr>
              <w:pStyle w:val="1"/>
              <w:snapToGrid w:val="0"/>
              <w:ind w:hanging="2"/>
              <w:jc w:val="both"/>
              <w:rPr>
                <w:rFonts w:ascii="標楷體" w:eastAsia="標楷體" w:hAnsi="標楷體"/>
                <w:color w:val="000000"/>
                <w:szCs w:val="24"/>
                <w:lang w:eastAsia="zh-HK"/>
              </w:rPr>
            </w:pPr>
            <w:r>
              <w:rPr>
                <w:rFonts w:ascii="標楷體" w:eastAsia="標楷體" w:hAnsi="標楷體"/>
                <w:color w:val="000000"/>
                <w:szCs w:val="24"/>
                <w:lang w:eastAsia="zh-HK"/>
              </w:rPr>
              <w:t>第</w:t>
            </w:r>
          </w:p>
          <w:p w14:paraId="2A88F2D2" w14:textId="77777777" w:rsidR="00B61723" w:rsidRDefault="00B61723" w:rsidP="00B61723">
            <w:pPr>
              <w:pStyle w:val="1"/>
              <w:snapToGrid w:val="0"/>
              <w:ind w:hanging="2"/>
              <w:jc w:val="both"/>
              <w:rPr>
                <w:rStyle w:val="11"/>
                <w:rFonts w:ascii="標楷體" w:eastAsia="標楷體" w:hAnsi="標楷體"/>
                <w:color w:val="000000"/>
                <w:szCs w:val="24"/>
              </w:rPr>
            </w:pPr>
            <w:r>
              <w:rPr>
                <w:rStyle w:val="11"/>
                <w:rFonts w:ascii="標楷體" w:eastAsia="標楷體" w:hAnsi="標楷體" w:hint="eastAsia"/>
                <w:color w:val="000000"/>
                <w:szCs w:val="24"/>
              </w:rPr>
              <w:t>18</w:t>
            </w:r>
            <w:r>
              <w:rPr>
                <w:rStyle w:val="11"/>
                <w:rFonts w:ascii="標楷體" w:eastAsia="標楷體" w:hAnsi="標楷體"/>
                <w:color w:val="000000"/>
                <w:szCs w:val="24"/>
              </w:rPr>
              <w:t>-</w:t>
            </w:r>
            <w:r>
              <w:rPr>
                <w:rStyle w:val="11"/>
                <w:rFonts w:ascii="標楷體" w:eastAsia="標楷體" w:hAnsi="標楷體" w:hint="eastAsia"/>
                <w:color w:val="000000"/>
                <w:szCs w:val="24"/>
              </w:rPr>
              <w:t>20</w:t>
            </w:r>
          </w:p>
          <w:p w14:paraId="0CB93819" w14:textId="62D81923" w:rsidR="00B61723" w:rsidRPr="00806F36" w:rsidRDefault="00B61723" w:rsidP="00B61723">
            <w:pPr>
              <w:suppressAutoHyphens/>
              <w:ind w:left="0" w:hanging="2"/>
            </w:pPr>
            <w:r>
              <w:rPr>
                <w:rStyle w:val="11"/>
                <w:rFonts w:ascii="標楷體" w:eastAsia="標楷體" w:hAnsi="標楷體"/>
                <w:color w:val="000000"/>
                <w:szCs w:val="24"/>
                <w:lang w:eastAsia="zh-HK"/>
              </w:rPr>
              <w:t>週</w:t>
            </w:r>
          </w:p>
        </w:tc>
        <w:tc>
          <w:tcPr>
            <w:tcW w:w="39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8A9BDE5" w14:textId="17492C0F" w:rsidR="00B61723" w:rsidRPr="00806F36" w:rsidRDefault="00B61723" w:rsidP="00B61723">
            <w:pPr>
              <w:suppressAutoHyphens/>
              <w:ind w:left="0" w:hanging="2"/>
              <w:rPr>
                <w:rFonts w:ascii="標楷體" w:eastAsia="標楷體" w:hAnsi="標楷體" w:cs="標楷體"/>
              </w:rPr>
            </w:pPr>
            <w:r>
              <w:rPr>
                <w:rFonts w:eastAsia="標楷體" w:hint="eastAsia"/>
                <w:b/>
                <w:color w:val="000000" w:themeColor="text1"/>
              </w:rPr>
              <w:t>課程回顧與省思</w:t>
            </w:r>
          </w:p>
        </w:tc>
        <w:tc>
          <w:tcPr>
            <w:tcW w:w="4823" w:type="dxa"/>
            <w:gridSpan w:val="5"/>
            <w:tcBorders>
              <w:top w:val="single" w:sz="4" w:space="0" w:color="000000"/>
              <w:left w:val="single" w:sz="4" w:space="0" w:color="000000"/>
              <w:bottom w:val="single" w:sz="4" w:space="0" w:color="000000"/>
              <w:right w:val="single" w:sz="4" w:space="0" w:color="000000"/>
            </w:tcBorders>
            <w:vAlign w:val="center"/>
          </w:tcPr>
          <w:p w14:paraId="6D2BF4D8" w14:textId="77777777" w:rsidR="00B61723" w:rsidRPr="00240B1F" w:rsidRDefault="00B61723" w:rsidP="00B61723">
            <w:pPr>
              <w:snapToGrid w:val="0"/>
              <w:ind w:left="0" w:hanging="2"/>
              <w:jc w:val="center"/>
              <w:rPr>
                <w:rFonts w:eastAsia="標楷體"/>
                <w:b/>
                <w:szCs w:val="24"/>
              </w:rPr>
            </w:pPr>
            <w:r w:rsidRPr="00240B1F">
              <w:rPr>
                <w:rFonts w:eastAsia="標楷體" w:hint="eastAsia"/>
                <w:b/>
                <w:szCs w:val="24"/>
              </w:rPr>
              <w:t>任務：阿河的過去與未來</w:t>
            </w:r>
          </w:p>
          <w:p w14:paraId="4A5CE18D" w14:textId="532CC906" w:rsidR="00B61723" w:rsidRPr="00240B1F" w:rsidRDefault="00B61723" w:rsidP="00B61723">
            <w:pPr>
              <w:pStyle w:val="a8"/>
              <w:snapToGrid w:val="0"/>
              <w:ind w:leftChars="0" w:left="2" w:hanging="2"/>
              <w:jc w:val="center"/>
              <w:rPr>
                <w:rFonts w:eastAsia="標楷體"/>
                <w:szCs w:val="24"/>
              </w:rPr>
            </w:pPr>
            <w:r w:rsidRPr="00240B1F">
              <w:rPr>
                <w:rFonts w:eastAsia="標楷體" w:hint="eastAsia"/>
                <w:szCs w:val="24"/>
              </w:rPr>
              <w:t>報告製作與發表</w:t>
            </w:r>
            <w:r w:rsidR="00CB75C1">
              <w:rPr>
                <w:rFonts w:eastAsia="標楷體"/>
                <w:szCs w:val="24"/>
              </w:rPr>
              <w:br/>
            </w:r>
          </w:p>
          <w:p w14:paraId="62E6D77A" w14:textId="218675E6" w:rsidR="00842CAB" w:rsidRPr="00240B1F" w:rsidRDefault="00B61723" w:rsidP="0076410F">
            <w:pPr>
              <w:pStyle w:val="Default"/>
              <w:numPr>
                <w:ilvl w:val="0"/>
                <w:numId w:val="8"/>
              </w:numPr>
              <w:spacing w:line="300" w:lineRule="exact"/>
              <w:ind w:left="565" w:hanging="565"/>
              <w:jc w:val="both"/>
              <w:rPr>
                <w:rFonts w:ascii="標楷體" w:eastAsia="標楷體" w:hAnsi="標楷體" w:cs="標楷體"/>
              </w:rPr>
            </w:pPr>
            <w:r w:rsidRPr="00425E95">
              <w:rPr>
                <w:rFonts w:eastAsia="標楷體"/>
                <w:color w:val="FF0000"/>
                <w:kern w:val="2"/>
              </w:rPr>
              <w:t>任務內容：</w:t>
            </w:r>
            <w:r w:rsidR="00F14AB1" w:rsidRPr="00425E95">
              <w:rPr>
                <w:rFonts w:eastAsia="標楷體" w:hint="eastAsia"/>
                <w:b/>
                <w:bCs/>
                <w:color w:val="FF0000"/>
                <w:kern w:val="2"/>
              </w:rPr>
              <w:t>配合海洋教育議題，探討人類活動對海洋生態的影響。</w:t>
            </w:r>
            <w:r w:rsidRPr="00425E95">
              <w:rPr>
                <w:rFonts w:eastAsia="標楷體"/>
                <w:color w:val="FF0000"/>
                <w:kern w:val="2"/>
              </w:rPr>
              <w:br/>
            </w:r>
            <w:r w:rsidRPr="000B56E8">
              <w:rPr>
                <w:rFonts w:eastAsia="標楷體" w:hint="eastAsia"/>
                <w:color w:val="auto"/>
                <w:kern w:val="2"/>
              </w:rPr>
              <w:t>1.</w:t>
            </w:r>
            <w:r w:rsidRPr="000B56E8">
              <w:rPr>
                <w:rFonts w:eastAsia="標楷體"/>
                <w:color w:val="auto"/>
                <w:kern w:val="2"/>
              </w:rPr>
              <w:t>根據基隆河水質資料進行科學數據視覺化</w:t>
            </w:r>
            <w:r w:rsidR="00240B1F" w:rsidRPr="000B56E8">
              <w:rPr>
                <w:rFonts w:eastAsia="標楷體" w:hint="eastAsia"/>
                <w:color w:val="auto"/>
                <w:kern w:val="2"/>
              </w:rPr>
              <w:t>。</w:t>
            </w:r>
            <w:r w:rsidRPr="000B56E8">
              <w:rPr>
                <w:rFonts w:eastAsia="標楷體"/>
                <w:color w:val="auto"/>
                <w:kern w:val="2"/>
              </w:rPr>
              <w:br/>
              <w:t>2.</w:t>
            </w:r>
            <w:r w:rsidRPr="000B56E8">
              <w:rPr>
                <w:rFonts w:eastAsia="標楷體"/>
                <w:color w:val="auto"/>
                <w:kern w:val="2"/>
              </w:rPr>
              <w:t>結合基隆河沿岸的歷史、興衰作為</w:t>
            </w:r>
            <w:r w:rsidR="00240B1F" w:rsidRPr="000B56E8">
              <w:rPr>
                <w:rFonts w:eastAsia="標楷體" w:hint="eastAsia"/>
                <w:color w:val="auto"/>
                <w:kern w:val="2"/>
              </w:rPr>
              <w:t>與</w:t>
            </w:r>
            <w:r w:rsidRPr="000B56E8">
              <w:rPr>
                <w:rFonts w:eastAsia="標楷體"/>
                <w:color w:val="auto"/>
                <w:kern w:val="2"/>
              </w:rPr>
              <w:t>主要的基調做為</w:t>
            </w:r>
            <w:r w:rsidR="00240B1F" w:rsidRPr="000B56E8">
              <w:rPr>
                <w:rFonts w:eastAsia="標楷體"/>
                <w:color w:val="auto"/>
                <w:kern w:val="2"/>
              </w:rPr>
              <w:t>視覺化</w:t>
            </w:r>
            <w:r w:rsidRPr="000B56E8">
              <w:rPr>
                <w:rFonts w:eastAsia="標楷體"/>
                <w:color w:val="auto"/>
                <w:kern w:val="2"/>
              </w:rPr>
              <w:t>作品呈現</w:t>
            </w:r>
            <w:r w:rsidR="00240B1F" w:rsidRPr="000B56E8">
              <w:rPr>
                <w:rFonts w:eastAsia="標楷體" w:hint="eastAsia"/>
                <w:color w:val="auto"/>
                <w:kern w:val="2"/>
              </w:rPr>
              <w:t>。</w:t>
            </w:r>
            <w:r w:rsidR="00350C96" w:rsidRPr="000B56E8">
              <w:rPr>
                <w:rFonts w:eastAsia="標楷體"/>
                <w:color w:val="auto"/>
                <w:kern w:val="2"/>
              </w:rPr>
              <w:br/>
            </w:r>
          </w:p>
        </w:tc>
        <w:tc>
          <w:tcPr>
            <w:tcW w:w="834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D82E031" w14:textId="77777777" w:rsidR="00350C96" w:rsidRDefault="00B61723" w:rsidP="0076410F">
            <w:pPr>
              <w:suppressAutoHyphens/>
              <w:ind w:left="0" w:hanging="2"/>
              <w:rPr>
                <w:rFonts w:ascii="Times New Roman" w:eastAsia="標楷體" w:hAnsi="Times New Roman"/>
                <w:b/>
                <w:color w:val="000000" w:themeColor="text1"/>
                <w:szCs w:val="24"/>
              </w:rPr>
            </w:pPr>
            <w:r>
              <w:rPr>
                <w:rFonts w:ascii="Times New Roman" w:eastAsia="標楷體" w:hAnsi="Times New Roman" w:hint="eastAsia"/>
                <w:b/>
                <w:color w:val="000000" w:themeColor="text1"/>
                <w:szCs w:val="24"/>
              </w:rPr>
              <w:t>本學</w:t>
            </w:r>
            <w:r w:rsidR="000B24F7">
              <w:rPr>
                <w:rFonts w:ascii="Times New Roman" w:eastAsia="標楷體" w:hAnsi="Times New Roman" w:hint="eastAsia"/>
                <w:b/>
                <w:color w:val="000000" w:themeColor="text1"/>
                <w:szCs w:val="24"/>
              </w:rPr>
              <w:t>年</w:t>
            </w:r>
            <w:r w:rsidRPr="00C623C4">
              <w:rPr>
                <w:rFonts w:ascii="Times New Roman" w:eastAsia="標楷體" w:hAnsi="Times New Roman" w:hint="eastAsia"/>
                <w:b/>
                <w:color w:val="000000" w:themeColor="text1"/>
                <w:szCs w:val="24"/>
              </w:rPr>
              <w:t>課程總呈現</w:t>
            </w:r>
            <w:r w:rsidR="000B24F7">
              <w:rPr>
                <w:rFonts w:ascii="Times New Roman" w:eastAsia="標楷體" w:hAnsi="Times New Roman" w:hint="eastAsia"/>
                <w:b/>
                <w:color w:val="000000" w:themeColor="text1"/>
                <w:szCs w:val="24"/>
              </w:rPr>
              <w:t>(</w:t>
            </w:r>
            <w:r w:rsidR="000B24F7">
              <w:rPr>
                <w:rFonts w:ascii="Times New Roman" w:eastAsia="標楷體" w:hAnsi="Times New Roman" w:hint="eastAsia"/>
                <w:b/>
                <w:color w:val="000000" w:themeColor="text1"/>
                <w:szCs w:val="24"/>
              </w:rPr>
              <w:t>結合上下學期所學成果</w:t>
            </w:r>
            <w:r w:rsidR="000B24F7">
              <w:rPr>
                <w:rFonts w:ascii="Times New Roman" w:eastAsia="標楷體" w:hAnsi="Times New Roman" w:hint="eastAsia"/>
                <w:b/>
                <w:color w:val="000000" w:themeColor="text1"/>
                <w:szCs w:val="24"/>
              </w:rPr>
              <w:t>)</w:t>
            </w:r>
          </w:p>
          <w:p w14:paraId="0027DF85" w14:textId="37301079" w:rsidR="0076410F" w:rsidRPr="00425E95" w:rsidRDefault="0076410F" w:rsidP="0076410F">
            <w:pPr>
              <w:suppressAutoHyphens/>
              <w:ind w:left="0" w:hanging="2"/>
              <w:rPr>
                <w:rFonts w:ascii="標楷體" w:eastAsia="標楷體" w:hAnsi="標楷體" w:cs="標楷體"/>
                <w:color w:val="FF0000"/>
              </w:rPr>
            </w:pPr>
            <w:r w:rsidRPr="00425E95">
              <w:rPr>
                <w:rFonts w:ascii="標楷體" w:eastAsia="標楷體" w:hAnsi="標楷體" w:cs="標楷體" w:hint="eastAsia"/>
                <w:color w:val="FF0000"/>
              </w:rPr>
              <w:t>以小組報告方式呈現：</w:t>
            </w:r>
            <w:r w:rsidR="00211731" w:rsidRPr="00425E95">
              <w:rPr>
                <w:rFonts w:ascii="標楷體" w:eastAsia="標楷體" w:hAnsi="標楷體" w:cs="標楷體" w:hint="eastAsia"/>
                <w:color w:val="FF0000"/>
              </w:rPr>
              <w:t>各組進行 7分鐘報告，</w:t>
            </w:r>
          </w:p>
          <w:p w14:paraId="14B6A1BA" w14:textId="0EC7C969" w:rsidR="0076410F" w:rsidRPr="00425E95" w:rsidRDefault="0076410F" w:rsidP="0076410F">
            <w:pPr>
              <w:suppressAutoHyphens/>
              <w:ind w:left="0" w:hanging="2"/>
              <w:rPr>
                <w:rFonts w:ascii="標楷體" w:eastAsia="標楷體" w:hAnsi="標楷體" w:cs="標楷體"/>
                <w:color w:val="FF0000"/>
              </w:rPr>
            </w:pPr>
            <w:r w:rsidRPr="00425E95">
              <w:rPr>
                <w:rFonts w:ascii="標楷體" w:eastAsia="標楷體" w:hAnsi="標楷體" w:cs="標楷體" w:hint="eastAsia"/>
                <w:color w:val="FF0000"/>
              </w:rPr>
              <w:t>1.各組以</w:t>
            </w:r>
            <w:r w:rsidR="00350C96" w:rsidRPr="00425E95">
              <w:rPr>
                <w:rFonts w:ascii="標楷體" w:eastAsia="標楷體" w:hAnsi="標楷體" w:cs="標楷體" w:hint="eastAsia"/>
                <w:color w:val="FF0000"/>
              </w:rPr>
              <w:t>製作PPT</w:t>
            </w:r>
            <w:r w:rsidRPr="00425E95">
              <w:rPr>
                <w:rFonts w:ascii="標楷體" w:eastAsia="標楷體" w:hAnsi="標楷體" w:cs="標楷體" w:hint="eastAsia"/>
                <w:color w:val="FF0000"/>
              </w:rPr>
              <w:t>形式展現研究結果與</w:t>
            </w:r>
            <w:r w:rsidR="00350C96" w:rsidRPr="00425E95">
              <w:rPr>
                <w:rFonts w:ascii="標楷體" w:eastAsia="標楷體" w:hAnsi="標楷體" w:cs="標楷體" w:hint="eastAsia"/>
                <w:color w:val="FF0000"/>
              </w:rPr>
              <w:t>口頭報告方式進行</w:t>
            </w:r>
            <w:r w:rsidRPr="00425E95">
              <w:rPr>
                <w:rFonts w:ascii="標楷體" w:eastAsia="標楷體" w:hAnsi="標楷體" w:cs="標楷體" w:hint="eastAsia"/>
                <w:color w:val="FF0000"/>
              </w:rPr>
              <w:t>。</w:t>
            </w:r>
          </w:p>
          <w:p w14:paraId="4CE542A1" w14:textId="3D670DB8" w:rsidR="00B61723" w:rsidRPr="00806F36" w:rsidRDefault="0076410F" w:rsidP="0076410F">
            <w:pPr>
              <w:suppressAutoHyphens/>
              <w:ind w:left="0" w:hanging="2"/>
              <w:rPr>
                <w:rFonts w:ascii="標楷體" w:eastAsia="標楷體" w:hAnsi="標楷體" w:cs="標楷體"/>
              </w:rPr>
            </w:pPr>
            <w:r w:rsidRPr="00425E95">
              <w:rPr>
                <w:rFonts w:ascii="標楷體" w:eastAsia="標楷體" w:hAnsi="標楷體" w:cs="標楷體" w:hint="eastAsia"/>
                <w:color w:val="FF0000"/>
              </w:rPr>
              <w:t>2.各組以書面圖表方式繳交基隆河水質資料的相關科學數據。</w:t>
            </w:r>
          </w:p>
        </w:tc>
      </w:tr>
      <w:tr w:rsidR="00B61723" w:rsidRPr="00806F36" w14:paraId="1894261C" w14:textId="77777777" w:rsidTr="00B6629C">
        <w:trPr>
          <w:gridAfter w:val="1"/>
          <w:wAfter w:w="2520" w:type="dxa"/>
          <w:trHeight w:val="934"/>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4A40915" w14:textId="77777777" w:rsidR="00B61723" w:rsidRPr="00842CAB" w:rsidRDefault="00B61723" w:rsidP="00B61723">
            <w:pPr>
              <w:suppressAutoHyphens/>
              <w:spacing w:line="398" w:lineRule="auto"/>
              <w:ind w:left="0" w:hanging="2"/>
              <w:rPr>
                <w:rFonts w:ascii="標楷體" w:eastAsia="標楷體" w:hAnsi="標楷體"/>
              </w:rPr>
            </w:pPr>
            <w:r w:rsidRPr="00842CAB">
              <w:rPr>
                <w:rFonts w:ascii="標楷體" w:eastAsia="標楷體" w:hAnsi="標楷體" w:cs="標楷體" w:hint="eastAsia"/>
              </w:rPr>
              <w:t>議題融入實質內涵</w:t>
            </w:r>
          </w:p>
        </w:tc>
        <w:tc>
          <w:tcPr>
            <w:tcW w:w="19328" w:type="dxa"/>
            <w:gridSpan w:val="8"/>
            <w:tcBorders>
              <w:top w:val="single" w:sz="4" w:space="0" w:color="000000"/>
              <w:left w:val="single" w:sz="4" w:space="0" w:color="000000"/>
              <w:bottom w:val="single" w:sz="4" w:space="0" w:color="000000"/>
              <w:right w:val="single" w:sz="4" w:space="0" w:color="000000"/>
            </w:tcBorders>
            <w:hideMark/>
          </w:tcPr>
          <w:p w14:paraId="0BFA0FD4" w14:textId="77777777" w:rsidR="00842CAB" w:rsidRDefault="00842CAB" w:rsidP="00842CAB">
            <w:pPr>
              <w:suppressAutoHyphens/>
              <w:spacing w:line="0" w:lineRule="atLeast"/>
              <w:ind w:left="0" w:hanging="2"/>
              <w:rPr>
                <w:rFonts w:ascii="標楷體" w:eastAsia="標楷體" w:hAnsi="標楷體"/>
                <w:szCs w:val="24"/>
              </w:rPr>
            </w:pPr>
          </w:p>
          <w:p w14:paraId="42F7DC3E" w14:textId="77777777" w:rsidR="00CB75C1" w:rsidRDefault="00B61723" w:rsidP="00EC092F">
            <w:pPr>
              <w:pStyle w:val="a8"/>
              <w:numPr>
                <w:ilvl w:val="0"/>
                <w:numId w:val="9"/>
              </w:numPr>
              <w:suppressAutoHyphens/>
              <w:spacing w:line="0" w:lineRule="atLeast"/>
              <w:ind w:leftChars="0" w:firstLineChars="0"/>
              <w:rPr>
                <w:rFonts w:ascii="標楷體" w:eastAsia="標楷體" w:hAnsi="標楷體"/>
                <w:szCs w:val="24"/>
              </w:rPr>
            </w:pPr>
            <w:r w:rsidRPr="00EC092F">
              <w:rPr>
                <w:rFonts w:ascii="標楷體" w:eastAsia="標楷體" w:hAnsi="標楷體" w:hint="eastAsia"/>
                <w:szCs w:val="24"/>
              </w:rPr>
              <w:t>海洋教育 海 J18 探討人類活動對海洋生態的影響。</w:t>
            </w:r>
          </w:p>
          <w:p w14:paraId="31B05EAD" w14:textId="73C47797" w:rsidR="00B61723" w:rsidRPr="00EC092F" w:rsidRDefault="00B61723" w:rsidP="00EC092F">
            <w:pPr>
              <w:pStyle w:val="a8"/>
              <w:numPr>
                <w:ilvl w:val="0"/>
                <w:numId w:val="9"/>
              </w:numPr>
              <w:suppressAutoHyphens/>
              <w:spacing w:line="0" w:lineRule="atLeast"/>
              <w:ind w:leftChars="0" w:firstLineChars="0"/>
              <w:rPr>
                <w:rFonts w:ascii="標楷體" w:eastAsia="標楷體" w:hAnsi="標楷體"/>
                <w:szCs w:val="24"/>
              </w:rPr>
            </w:pPr>
            <w:r w:rsidRPr="00EC092F">
              <w:rPr>
                <w:rFonts w:ascii="標楷體" w:eastAsia="標楷體" w:hAnsi="標楷體" w:hint="eastAsia"/>
                <w:szCs w:val="24"/>
              </w:rPr>
              <w:t xml:space="preserve">戶外教育 戶J1 </w:t>
            </w:r>
            <w:r w:rsidR="00842CAB" w:rsidRPr="00EC092F">
              <w:rPr>
                <w:rFonts w:ascii="標楷體" w:eastAsia="標楷體" w:hAnsi="標楷體" w:hint="eastAsia"/>
                <w:szCs w:val="24"/>
              </w:rPr>
              <w:t>描述、測量、紀錄觀察所得。</w:t>
            </w:r>
          </w:p>
          <w:p w14:paraId="33FD5434" w14:textId="0BF3330C" w:rsidR="00EC092F" w:rsidRPr="00EC092F" w:rsidRDefault="00EC092F" w:rsidP="00CB75C1">
            <w:pPr>
              <w:pStyle w:val="a8"/>
              <w:suppressAutoHyphens/>
              <w:spacing w:line="0" w:lineRule="atLeast"/>
              <w:ind w:leftChars="0" w:left="358" w:firstLineChars="0" w:firstLine="0"/>
              <w:rPr>
                <w:rFonts w:ascii="標楷體" w:eastAsia="標楷體" w:hAnsi="標楷體"/>
                <w:szCs w:val="24"/>
              </w:rPr>
            </w:pPr>
          </w:p>
        </w:tc>
      </w:tr>
      <w:tr w:rsidR="00B61723" w:rsidRPr="00806F36" w14:paraId="73962827" w14:textId="77777777" w:rsidTr="00B6629C">
        <w:trPr>
          <w:gridAfter w:val="1"/>
          <w:wAfter w:w="2520" w:type="dxa"/>
          <w:trHeight w:val="854"/>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686C423" w14:textId="77777777" w:rsidR="00B61723" w:rsidRPr="00842CAB" w:rsidRDefault="00B61723" w:rsidP="00B61723">
            <w:pPr>
              <w:suppressAutoHyphens/>
              <w:spacing w:line="398" w:lineRule="auto"/>
              <w:ind w:left="0" w:hanging="2"/>
              <w:rPr>
                <w:rFonts w:ascii="標楷體" w:eastAsia="標楷體" w:hAnsi="標楷體" w:cs="標楷體"/>
              </w:rPr>
            </w:pPr>
            <w:r w:rsidRPr="00842CAB">
              <w:rPr>
                <w:rFonts w:ascii="標楷體" w:eastAsia="標楷體" w:hAnsi="標楷體" w:cs="標楷體" w:hint="eastAsia"/>
              </w:rPr>
              <w:lastRenderedPageBreak/>
              <w:t>評量規劃</w:t>
            </w:r>
          </w:p>
        </w:tc>
        <w:tc>
          <w:tcPr>
            <w:tcW w:w="19328" w:type="dxa"/>
            <w:gridSpan w:val="8"/>
            <w:tcBorders>
              <w:top w:val="single" w:sz="4" w:space="0" w:color="000000"/>
              <w:left w:val="single" w:sz="4" w:space="0" w:color="000000"/>
              <w:bottom w:val="single" w:sz="4" w:space="0" w:color="000000"/>
              <w:right w:val="single" w:sz="4" w:space="0" w:color="000000"/>
            </w:tcBorders>
            <w:tcMar>
              <w:top w:w="0" w:type="dxa"/>
              <w:left w:w="57" w:type="dxa"/>
              <w:bottom w:w="0" w:type="dxa"/>
              <w:right w:w="0" w:type="dxa"/>
            </w:tcMar>
            <w:hideMark/>
          </w:tcPr>
          <w:p w14:paraId="31D67C29" w14:textId="3E49E76A" w:rsidR="00B61723" w:rsidRPr="00842CAB" w:rsidRDefault="00B61723" w:rsidP="00842CAB">
            <w:pPr>
              <w:suppressAutoHyphens/>
              <w:spacing w:line="0" w:lineRule="atLeast"/>
              <w:ind w:left="0" w:hanging="2"/>
              <w:rPr>
                <w:rFonts w:ascii="標楷體" w:eastAsia="標楷體" w:hAnsi="標楷體" w:cs="新細明體"/>
                <w:szCs w:val="24"/>
              </w:rPr>
            </w:pPr>
            <w:r w:rsidRPr="00842CAB">
              <w:rPr>
                <w:rFonts w:ascii="標楷體" w:eastAsia="標楷體" w:hAnsi="標楷體" w:cs="新細明體" w:hint="eastAsia"/>
                <w:szCs w:val="24"/>
              </w:rPr>
              <w:t>1.實作報告(60%)：儀器操作測驗、實地測量數據、實驗記錄、單元學習單</w:t>
            </w:r>
          </w:p>
          <w:p w14:paraId="7B1F1C86" w14:textId="44D7AEDA" w:rsidR="00B61723" w:rsidRPr="00842CAB" w:rsidRDefault="00B61723" w:rsidP="00842CAB">
            <w:pPr>
              <w:suppressAutoHyphens/>
              <w:spacing w:line="0" w:lineRule="atLeast"/>
              <w:ind w:left="0" w:hanging="2"/>
              <w:rPr>
                <w:rFonts w:ascii="標楷體" w:eastAsia="標楷體" w:hAnsi="標楷體" w:cs="Times New Roman"/>
                <w:szCs w:val="24"/>
              </w:rPr>
            </w:pPr>
            <w:r w:rsidRPr="00842CAB">
              <w:rPr>
                <w:rFonts w:ascii="標楷體" w:eastAsia="標楷體" w:hAnsi="標楷體" w:cs="新細明體" w:hint="eastAsia"/>
                <w:szCs w:val="24"/>
              </w:rPr>
              <w:t>2.小組報告(40%)：書面報告、上台報告</w:t>
            </w:r>
          </w:p>
        </w:tc>
      </w:tr>
      <w:tr w:rsidR="00B61723" w:rsidRPr="00806F36" w14:paraId="15974F89" w14:textId="77777777" w:rsidTr="00B6629C">
        <w:trPr>
          <w:gridAfter w:val="1"/>
          <w:wAfter w:w="2520" w:type="dxa"/>
          <w:trHeight w:val="938"/>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28F5A86" w14:textId="77777777" w:rsidR="00B61723" w:rsidRPr="00842CAB" w:rsidRDefault="00B61723" w:rsidP="00B61723">
            <w:pPr>
              <w:spacing w:line="398" w:lineRule="auto"/>
              <w:ind w:left="0" w:hanging="2"/>
              <w:rPr>
                <w:rFonts w:ascii="標楷體" w:eastAsia="標楷體" w:hAnsi="標楷體" w:cs="標楷體"/>
              </w:rPr>
            </w:pPr>
            <w:r w:rsidRPr="00842CAB">
              <w:rPr>
                <w:rFonts w:ascii="標楷體" w:eastAsia="標楷體" w:hAnsi="標楷體" w:cs="標楷體" w:hint="eastAsia"/>
              </w:rPr>
              <w:t>教學設施</w:t>
            </w:r>
          </w:p>
          <w:p w14:paraId="3090B859" w14:textId="77777777" w:rsidR="00B61723" w:rsidRPr="00842CAB" w:rsidRDefault="00B61723" w:rsidP="00B61723">
            <w:pPr>
              <w:suppressAutoHyphens/>
              <w:spacing w:line="398" w:lineRule="auto"/>
              <w:ind w:left="0" w:hanging="2"/>
              <w:rPr>
                <w:rFonts w:ascii="標楷體" w:eastAsia="標楷體" w:hAnsi="標楷體"/>
              </w:rPr>
            </w:pPr>
            <w:r w:rsidRPr="00842CAB">
              <w:rPr>
                <w:rFonts w:ascii="標楷體" w:eastAsia="標楷體" w:hAnsi="標楷體" w:cs="標楷體" w:hint="eastAsia"/>
              </w:rPr>
              <w:t>設備需求</w:t>
            </w:r>
          </w:p>
        </w:tc>
        <w:tc>
          <w:tcPr>
            <w:tcW w:w="19328" w:type="dxa"/>
            <w:gridSpan w:val="8"/>
            <w:tcBorders>
              <w:top w:val="single" w:sz="4" w:space="0" w:color="000000"/>
              <w:left w:val="single" w:sz="4" w:space="0" w:color="000000"/>
              <w:bottom w:val="single" w:sz="4" w:space="0" w:color="000000"/>
              <w:right w:val="single" w:sz="4" w:space="0" w:color="000000"/>
            </w:tcBorders>
            <w:vAlign w:val="center"/>
          </w:tcPr>
          <w:p w14:paraId="3AFCF6DD" w14:textId="380DE4BA" w:rsidR="00B61723" w:rsidRPr="00842CAB" w:rsidRDefault="00B61723" w:rsidP="00B61723">
            <w:pPr>
              <w:suppressAutoHyphens/>
              <w:spacing w:line="398" w:lineRule="auto"/>
              <w:ind w:left="0" w:hanging="2"/>
              <w:rPr>
                <w:rFonts w:ascii="標楷體" w:eastAsia="標楷體" w:hAnsi="標楷體" w:cs="標楷體"/>
              </w:rPr>
            </w:pPr>
            <w:r w:rsidRPr="00842CAB">
              <w:rPr>
                <w:rFonts w:ascii="標楷體" w:eastAsia="標楷體" w:hAnsi="標楷體" w:cs="標楷體" w:hint="eastAsia"/>
              </w:rPr>
              <w:t>平板載具、水質檢驗器材、化學實驗室</w:t>
            </w:r>
          </w:p>
        </w:tc>
      </w:tr>
      <w:tr w:rsidR="00B61723" w:rsidRPr="00806F36" w14:paraId="444F30DD" w14:textId="77777777" w:rsidTr="00B6629C">
        <w:trPr>
          <w:gridAfter w:val="1"/>
          <w:wAfter w:w="2520" w:type="dxa"/>
          <w:trHeight w:val="938"/>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8D2E6AD" w14:textId="77777777" w:rsidR="00B61723" w:rsidRPr="00806F36" w:rsidRDefault="00B61723" w:rsidP="00B61723">
            <w:pPr>
              <w:suppressAutoHyphens/>
              <w:spacing w:line="398" w:lineRule="auto"/>
              <w:ind w:left="0" w:hanging="2"/>
            </w:pPr>
            <w:r w:rsidRPr="00806F36">
              <w:rPr>
                <w:rFonts w:ascii="標楷體" w:eastAsia="標楷體" w:hAnsi="標楷體" w:cs="標楷體" w:hint="eastAsia"/>
              </w:rPr>
              <w:t>教材來源</w:t>
            </w:r>
          </w:p>
        </w:tc>
        <w:tc>
          <w:tcPr>
            <w:tcW w:w="9000" w:type="dxa"/>
            <w:gridSpan w:val="5"/>
            <w:tcBorders>
              <w:top w:val="single" w:sz="4" w:space="0" w:color="000000"/>
              <w:left w:val="single" w:sz="4" w:space="0" w:color="000000"/>
              <w:bottom w:val="single" w:sz="4" w:space="0" w:color="000000"/>
              <w:right w:val="single" w:sz="4" w:space="0" w:color="000000"/>
            </w:tcBorders>
            <w:vAlign w:val="center"/>
          </w:tcPr>
          <w:p w14:paraId="7DE8659E" w14:textId="2CC82F4E" w:rsidR="00B61723" w:rsidRPr="00806F36" w:rsidRDefault="00B61723" w:rsidP="00B61723">
            <w:pPr>
              <w:suppressAutoHyphens/>
              <w:spacing w:line="398" w:lineRule="auto"/>
              <w:ind w:left="0" w:hanging="2"/>
              <w:rPr>
                <w:rFonts w:ascii="標楷體" w:eastAsia="標楷體" w:hAnsi="標楷體" w:cs="標楷體"/>
              </w:rPr>
            </w:pPr>
            <w:r w:rsidRPr="00B61723">
              <w:rPr>
                <w:rFonts w:ascii="標楷體" w:eastAsia="標楷體" w:hAnsi="標楷體" w:cs="標楷體" w:hint="eastAsia"/>
              </w:rPr>
              <w:t>自編教材</w:t>
            </w:r>
            <w:r>
              <w:rPr>
                <w:rFonts w:ascii="標楷體" w:eastAsia="標楷體" w:hAnsi="標楷體" w:cs="標楷體" w:hint="eastAsia"/>
              </w:rPr>
              <w:t>、網路媒材</w:t>
            </w:r>
          </w:p>
        </w:tc>
        <w:tc>
          <w:tcPr>
            <w:tcW w:w="138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78F5861" w14:textId="77777777" w:rsidR="00B61723" w:rsidRPr="00806F36" w:rsidRDefault="00B61723" w:rsidP="00B61723">
            <w:pPr>
              <w:suppressAutoHyphens/>
              <w:spacing w:line="398" w:lineRule="auto"/>
              <w:ind w:left="0" w:hanging="2"/>
              <w:rPr>
                <w:rFonts w:ascii="標楷體" w:eastAsia="標楷體" w:hAnsi="標楷體" w:cs="標楷體"/>
              </w:rPr>
            </w:pPr>
            <w:r w:rsidRPr="00806F36">
              <w:rPr>
                <w:rFonts w:ascii="標楷體" w:eastAsia="標楷體" w:hAnsi="標楷體" w:cs="標楷體" w:hint="eastAsia"/>
              </w:rPr>
              <w:t>師資來源</w:t>
            </w:r>
          </w:p>
        </w:tc>
        <w:tc>
          <w:tcPr>
            <w:tcW w:w="8945"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13E765A" w14:textId="02ED1BD5" w:rsidR="00B61723" w:rsidRPr="00806F36" w:rsidRDefault="00B61723" w:rsidP="00B61723">
            <w:pPr>
              <w:suppressAutoHyphens/>
              <w:spacing w:line="398" w:lineRule="auto"/>
              <w:ind w:left="0" w:hanging="2"/>
              <w:rPr>
                <w:rFonts w:ascii="標楷體" w:eastAsia="標楷體" w:hAnsi="標楷體" w:cs="標楷體"/>
              </w:rPr>
            </w:pPr>
            <w:r w:rsidRPr="00B61723">
              <w:rPr>
                <w:rFonts w:ascii="標楷體" w:eastAsia="標楷體" w:hAnsi="標楷體" w:cs="標楷體" w:hint="eastAsia"/>
              </w:rPr>
              <w:t>自然、社會、藝術領域教師</w:t>
            </w:r>
          </w:p>
        </w:tc>
      </w:tr>
      <w:tr w:rsidR="00B61723" w:rsidRPr="00806F36" w14:paraId="2413F058" w14:textId="77777777" w:rsidTr="00B6629C">
        <w:trPr>
          <w:gridAfter w:val="1"/>
          <w:wAfter w:w="2520" w:type="dxa"/>
          <w:trHeight w:val="938"/>
          <w:jc w:val="center"/>
        </w:trPr>
        <w:tc>
          <w:tcPr>
            <w:tcW w:w="15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D1263C8" w14:textId="77777777" w:rsidR="00B61723" w:rsidRPr="00806F36" w:rsidRDefault="00B61723" w:rsidP="00B61723">
            <w:pPr>
              <w:suppressAutoHyphens/>
              <w:spacing w:line="398" w:lineRule="auto"/>
              <w:ind w:left="0" w:hanging="2"/>
              <w:rPr>
                <w:rFonts w:ascii="標楷體" w:eastAsia="標楷體" w:hAnsi="標楷體" w:cs="標楷體"/>
              </w:rPr>
            </w:pPr>
            <w:r w:rsidRPr="00806F36">
              <w:rPr>
                <w:rFonts w:ascii="標楷體" w:eastAsia="標楷體" w:hAnsi="標楷體" w:cs="標楷體" w:hint="eastAsia"/>
              </w:rPr>
              <w:t>備註</w:t>
            </w:r>
          </w:p>
        </w:tc>
        <w:tc>
          <w:tcPr>
            <w:tcW w:w="19328" w:type="dxa"/>
            <w:gridSpan w:val="8"/>
            <w:tcBorders>
              <w:top w:val="single" w:sz="4" w:space="0" w:color="000000"/>
              <w:left w:val="single" w:sz="4" w:space="0" w:color="000000"/>
              <w:bottom w:val="single" w:sz="4" w:space="0" w:color="000000"/>
              <w:right w:val="single" w:sz="4" w:space="0" w:color="000000"/>
            </w:tcBorders>
            <w:vAlign w:val="center"/>
          </w:tcPr>
          <w:p w14:paraId="358AACCC" w14:textId="77777777" w:rsidR="00B61723" w:rsidRPr="00806F36" w:rsidRDefault="00B61723" w:rsidP="00B61723">
            <w:pPr>
              <w:suppressAutoHyphens/>
              <w:spacing w:line="398" w:lineRule="auto"/>
              <w:ind w:left="0" w:hanging="2"/>
              <w:rPr>
                <w:rFonts w:ascii="標楷體" w:eastAsia="標楷體" w:hAnsi="標楷體" w:cs="標楷體"/>
              </w:rPr>
            </w:pPr>
          </w:p>
        </w:tc>
      </w:tr>
    </w:tbl>
    <w:p w14:paraId="7D57DC58" w14:textId="77777777" w:rsidR="00C87547" w:rsidRDefault="00C87547">
      <w:pPr>
        <w:ind w:left="0" w:hanging="2"/>
      </w:pPr>
    </w:p>
    <w:sectPr w:rsidR="00C87547" w:rsidSect="00F705FD">
      <w:headerReference w:type="even" r:id="rId7"/>
      <w:headerReference w:type="default" r:id="rId8"/>
      <w:footerReference w:type="even" r:id="rId9"/>
      <w:footerReference w:type="default" r:id="rId10"/>
      <w:headerReference w:type="first" r:id="rId11"/>
      <w:footerReference w:type="first" r:id="rId12"/>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4C831" w14:textId="77777777" w:rsidR="00B22787" w:rsidRDefault="00B22787" w:rsidP="00446E08">
      <w:pPr>
        <w:spacing w:line="240" w:lineRule="auto"/>
        <w:ind w:left="0" w:hanging="2"/>
      </w:pPr>
      <w:r>
        <w:separator/>
      </w:r>
    </w:p>
  </w:endnote>
  <w:endnote w:type="continuationSeparator" w:id="0">
    <w:p w14:paraId="1C46FD49" w14:textId="77777777" w:rsidR="00B22787" w:rsidRDefault="00B22787" w:rsidP="00446E0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99B1" w14:textId="77777777" w:rsidR="00446E08" w:rsidRDefault="00446E08">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DFC1" w14:textId="77777777" w:rsidR="00446E08" w:rsidRDefault="00446E08">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81D3" w14:textId="77777777" w:rsidR="00446E08" w:rsidRDefault="00446E08">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EE0CE" w14:textId="77777777" w:rsidR="00B22787" w:rsidRDefault="00B22787" w:rsidP="00446E08">
      <w:pPr>
        <w:spacing w:line="240" w:lineRule="auto"/>
        <w:ind w:left="0" w:hanging="2"/>
      </w:pPr>
      <w:r>
        <w:separator/>
      </w:r>
    </w:p>
  </w:footnote>
  <w:footnote w:type="continuationSeparator" w:id="0">
    <w:p w14:paraId="5A582DDF" w14:textId="77777777" w:rsidR="00B22787" w:rsidRDefault="00B22787" w:rsidP="00446E0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7B99D" w14:textId="77777777" w:rsidR="00446E08" w:rsidRDefault="00446E08">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A65D" w14:textId="77777777" w:rsidR="00446E08" w:rsidRDefault="00446E08">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CD19" w14:textId="77777777" w:rsidR="00446E08" w:rsidRDefault="00446E08">
    <w:pPr>
      <w:pStyle w:val="a4"/>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9577F"/>
    <w:multiLevelType w:val="hybridMultilevel"/>
    <w:tmpl w:val="E49E33A8"/>
    <w:lvl w:ilvl="0" w:tplc="2BA008AE">
      <w:start w:val="1"/>
      <w:numFmt w:val="bullet"/>
      <w:lvlText w:val=""/>
      <w:lvlJc w:val="left"/>
      <w:pPr>
        <w:ind w:left="960" w:hanging="480"/>
      </w:pPr>
      <w:rPr>
        <w:rFonts w:ascii="Wingdings" w:hAnsi="Wingdings" w:hint="default"/>
        <w:b/>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62535F4"/>
    <w:multiLevelType w:val="hybridMultilevel"/>
    <w:tmpl w:val="3AF07DC6"/>
    <w:lvl w:ilvl="0" w:tplc="6A3CE0F8">
      <w:start w:val="1"/>
      <w:numFmt w:val="decimal"/>
      <w:lvlText w:val="%1."/>
      <w:lvlJc w:val="left"/>
      <w:pPr>
        <w:ind w:left="358" w:hanging="360"/>
      </w:pPr>
      <w:rPr>
        <w:rFonts w:hint="default"/>
        <w:b/>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1A403B64"/>
    <w:multiLevelType w:val="hybridMultilevel"/>
    <w:tmpl w:val="E4369EC6"/>
    <w:lvl w:ilvl="0" w:tplc="DCE496DC">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26874B2F"/>
    <w:multiLevelType w:val="hybridMultilevel"/>
    <w:tmpl w:val="AF32819A"/>
    <w:lvl w:ilvl="0" w:tplc="2BA008AE">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082DEA"/>
    <w:multiLevelType w:val="hybridMultilevel"/>
    <w:tmpl w:val="E2F0BB22"/>
    <w:lvl w:ilvl="0" w:tplc="2C9E136E">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527D5330"/>
    <w:multiLevelType w:val="multilevel"/>
    <w:tmpl w:val="4D6EFA4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78C167D3"/>
    <w:multiLevelType w:val="hybridMultilevel"/>
    <w:tmpl w:val="E29641DE"/>
    <w:lvl w:ilvl="0" w:tplc="4322F18C">
      <w:start w:val="1"/>
      <w:numFmt w:val="taiwaneseCountingThousand"/>
      <w:lvlText w:val="%1、"/>
      <w:lvlJc w:val="left"/>
      <w:pPr>
        <w:ind w:left="450" w:hanging="45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5734AE"/>
    <w:multiLevelType w:val="hybridMultilevel"/>
    <w:tmpl w:val="E56AA0D6"/>
    <w:lvl w:ilvl="0" w:tplc="C0EA49A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15:restartNumberingAfterBreak="0">
    <w:nsid w:val="7FDE2A3C"/>
    <w:multiLevelType w:val="hybridMultilevel"/>
    <w:tmpl w:val="6EEE26A4"/>
    <w:lvl w:ilvl="0" w:tplc="6148985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16cid:durableId="774908017">
    <w:abstractNumId w:val="5"/>
  </w:num>
  <w:num w:numId="2" w16cid:durableId="1364208475">
    <w:abstractNumId w:val="2"/>
  </w:num>
  <w:num w:numId="3" w16cid:durableId="1347829102">
    <w:abstractNumId w:val="0"/>
  </w:num>
  <w:num w:numId="4" w16cid:durableId="626159737">
    <w:abstractNumId w:val="3"/>
  </w:num>
  <w:num w:numId="5" w16cid:durableId="1339189469">
    <w:abstractNumId w:val="1"/>
  </w:num>
  <w:num w:numId="6" w16cid:durableId="794983770">
    <w:abstractNumId w:val="8"/>
  </w:num>
  <w:num w:numId="7" w16cid:durableId="444269523">
    <w:abstractNumId w:val="7"/>
  </w:num>
  <w:num w:numId="8" w16cid:durableId="289821087">
    <w:abstractNumId w:val="6"/>
  </w:num>
  <w:num w:numId="9" w16cid:durableId="120073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39"/>
    <w:rsid w:val="000B24F7"/>
    <w:rsid w:val="000B56E8"/>
    <w:rsid w:val="00163162"/>
    <w:rsid w:val="001C36E4"/>
    <w:rsid w:val="00211731"/>
    <w:rsid w:val="0023496C"/>
    <w:rsid w:val="00240B1F"/>
    <w:rsid w:val="00286D6C"/>
    <w:rsid w:val="002C3D79"/>
    <w:rsid w:val="00316D9F"/>
    <w:rsid w:val="00350C96"/>
    <w:rsid w:val="00391F01"/>
    <w:rsid w:val="003937F1"/>
    <w:rsid w:val="00425E95"/>
    <w:rsid w:val="00446E08"/>
    <w:rsid w:val="00502C0D"/>
    <w:rsid w:val="006B4039"/>
    <w:rsid w:val="00750C13"/>
    <w:rsid w:val="0076410F"/>
    <w:rsid w:val="007654FA"/>
    <w:rsid w:val="00842CAB"/>
    <w:rsid w:val="009F7A3D"/>
    <w:rsid w:val="00A07276"/>
    <w:rsid w:val="00B22787"/>
    <w:rsid w:val="00B61723"/>
    <w:rsid w:val="00C67A93"/>
    <w:rsid w:val="00C87547"/>
    <w:rsid w:val="00CB75C1"/>
    <w:rsid w:val="00D80935"/>
    <w:rsid w:val="00DF4603"/>
    <w:rsid w:val="00E8018D"/>
    <w:rsid w:val="00EC092F"/>
    <w:rsid w:val="00F14AB1"/>
    <w:rsid w:val="00F47D18"/>
    <w:rsid w:val="00F705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F6921"/>
  <w15:chartTrackingRefBased/>
  <w15:docId w15:val="{98E3DFBD-EC83-44BE-908E-2B6B05EF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B4039"/>
    <w:pPr>
      <w:widowControl w:val="0"/>
      <w:autoSpaceDN w:val="0"/>
      <w:spacing w:line="1" w:lineRule="atLeast"/>
      <w:ind w:leftChars="-1" w:left="-1" w:hangingChars="1" w:hanging="1"/>
      <w:textDirection w:val="btLr"/>
      <w:textAlignment w:val="baseline"/>
      <w:outlineLvl w:val="0"/>
    </w:pPr>
    <w:rPr>
      <w:rFonts w:ascii="Calibri" w:hAnsi="Calibri" w:cs="Calibri"/>
      <w:kern w:val="3"/>
      <w:positio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B4039"/>
    <w:rPr>
      <w:color w:val="0000FF"/>
      <w:w w:val="100"/>
      <w:position w:val="-1"/>
      <w:u w:val="single"/>
      <w:effect w:val="none"/>
      <w:vertAlign w:val="baseline"/>
      <w:cs w:val="0"/>
      <w:em w:val="none"/>
    </w:rPr>
  </w:style>
  <w:style w:type="paragraph" w:styleId="a4">
    <w:name w:val="header"/>
    <w:basedOn w:val="a"/>
    <w:link w:val="a5"/>
    <w:uiPriority w:val="99"/>
    <w:unhideWhenUsed/>
    <w:rsid w:val="00446E08"/>
    <w:pPr>
      <w:tabs>
        <w:tab w:val="center" w:pos="4153"/>
        <w:tab w:val="right" w:pos="8306"/>
      </w:tabs>
      <w:snapToGrid w:val="0"/>
    </w:pPr>
    <w:rPr>
      <w:sz w:val="20"/>
      <w:szCs w:val="20"/>
    </w:rPr>
  </w:style>
  <w:style w:type="character" w:customStyle="1" w:styleId="a5">
    <w:name w:val="頁首 字元"/>
    <w:basedOn w:val="a0"/>
    <w:link w:val="a4"/>
    <w:uiPriority w:val="99"/>
    <w:rsid w:val="00446E08"/>
    <w:rPr>
      <w:rFonts w:ascii="Calibri" w:hAnsi="Calibri" w:cs="Calibri"/>
      <w:kern w:val="3"/>
      <w:position w:val="-1"/>
      <w:sz w:val="20"/>
      <w:szCs w:val="20"/>
    </w:rPr>
  </w:style>
  <w:style w:type="paragraph" w:styleId="a6">
    <w:name w:val="footer"/>
    <w:basedOn w:val="a"/>
    <w:link w:val="a7"/>
    <w:uiPriority w:val="99"/>
    <w:unhideWhenUsed/>
    <w:rsid w:val="00446E08"/>
    <w:pPr>
      <w:tabs>
        <w:tab w:val="center" w:pos="4153"/>
        <w:tab w:val="right" w:pos="8306"/>
      </w:tabs>
      <w:snapToGrid w:val="0"/>
    </w:pPr>
    <w:rPr>
      <w:sz w:val="20"/>
      <w:szCs w:val="20"/>
    </w:rPr>
  </w:style>
  <w:style w:type="character" w:customStyle="1" w:styleId="a7">
    <w:name w:val="頁尾 字元"/>
    <w:basedOn w:val="a0"/>
    <w:link w:val="a6"/>
    <w:uiPriority w:val="99"/>
    <w:rsid w:val="00446E08"/>
    <w:rPr>
      <w:rFonts w:ascii="Calibri" w:hAnsi="Calibri" w:cs="Calibri"/>
      <w:kern w:val="3"/>
      <w:position w:val="-1"/>
      <w:sz w:val="20"/>
      <w:szCs w:val="20"/>
    </w:rPr>
  </w:style>
  <w:style w:type="paragraph" w:styleId="a8">
    <w:name w:val="List Paragraph"/>
    <w:basedOn w:val="a"/>
    <w:link w:val="a9"/>
    <w:uiPriority w:val="34"/>
    <w:qFormat/>
    <w:rsid w:val="007654FA"/>
    <w:pPr>
      <w:ind w:leftChars="200" w:left="480"/>
    </w:pPr>
  </w:style>
  <w:style w:type="character" w:customStyle="1" w:styleId="a9">
    <w:name w:val="清單段落 字元"/>
    <w:link w:val="a8"/>
    <w:uiPriority w:val="34"/>
    <w:rsid w:val="00750C13"/>
    <w:rPr>
      <w:rFonts w:ascii="Calibri" w:hAnsi="Calibri" w:cs="Calibri"/>
      <w:kern w:val="3"/>
      <w:position w:val="-1"/>
    </w:rPr>
  </w:style>
  <w:style w:type="paragraph" w:customStyle="1" w:styleId="Default">
    <w:name w:val="Default"/>
    <w:rsid w:val="00750C13"/>
    <w:pPr>
      <w:widowControl w:val="0"/>
      <w:autoSpaceDE w:val="0"/>
      <w:autoSpaceDN w:val="0"/>
      <w:adjustRightInd w:val="0"/>
    </w:pPr>
    <w:rPr>
      <w:rFonts w:ascii="Times New Roman" w:eastAsia="新細明體" w:hAnsi="Times New Roman" w:cs="Times New Roman"/>
      <w:color w:val="000000"/>
      <w:kern w:val="0"/>
      <w:szCs w:val="24"/>
    </w:rPr>
  </w:style>
  <w:style w:type="paragraph" w:customStyle="1" w:styleId="1">
    <w:name w:val="內文1"/>
    <w:rsid w:val="00B61723"/>
    <w:pPr>
      <w:widowControl w:val="0"/>
      <w:suppressAutoHyphens/>
      <w:autoSpaceDN w:val="0"/>
      <w:textAlignment w:val="baseline"/>
    </w:pPr>
    <w:rPr>
      <w:rFonts w:ascii="Calibri" w:eastAsia="新細明體" w:hAnsi="Calibri" w:cs="Times New Roman"/>
      <w:kern w:val="3"/>
    </w:rPr>
  </w:style>
  <w:style w:type="paragraph" w:customStyle="1" w:styleId="10">
    <w:name w:val="清單段落1"/>
    <w:basedOn w:val="a"/>
    <w:rsid w:val="00B61723"/>
    <w:pPr>
      <w:suppressAutoHyphens/>
      <w:spacing w:line="240" w:lineRule="auto"/>
      <w:ind w:leftChars="0" w:left="480" w:firstLineChars="0" w:firstLine="0"/>
      <w:textDirection w:val="lrTb"/>
      <w:outlineLvl w:val="9"/>
    </w:pPr>
    <w:rPr>
      <w:rFonts w:ascii="Times New Roman" w:eastAsia="新細明體" w:hAnsi="Times New Roman" w:cs="Times New Roman"/>
      <w:position w:val="0"/>
      <w:szCs w:val="24"/>
    </w:rPr>
  </w:style>
  <w:style w:type="character" w:customStyle="1" w:styleId="11">
    <w:name w:val="預設段落字型1"/>
    <w:rsid w:val="00B6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Shankara Chang</dc:creator>
  <cp:keywords/>
  <dc:description/>
  <cp:lastModifiedBy>黃新凱</cp:lastModifiedBy>
  <cp:revision>17</cp:revision>
  <dcterms:created xsi:type="dcterms:W3CDTF">2024-04-16T07:23:00Z</dcterms:created>
  <dcterms:modified xsi:type="dcterms:W3CDTF">2024-06-13T03:50:00Z</dcterms:modified>
</cp:coreProperties>
</file>